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4A0" w:firstRow="1" w:lastRow="0" w:firstColumn="1" w:lastColumn="0" w:noHBand="0" w:noVBand="1"/>
      </w:tblPr>
      <w:tblGrid>
        <w:gridCol w:w="3269"/>
        <w:gridCol w:w="5911"/>
      </w:tblGrid>
      <w:tr w:rsidR="00B37D3F" w:rsidRPr="00976CF6" w:rsidTr="007E5943">
        <w:tc>
          <w:tcPr>
            <w:tcW w:w="3269" w:type="dxa"/>
            <w:hideMark/>
          </w:tcPr>
          <w:p w:rsidR="00B37D3F" w:rsidRPr="00976CF6" w:rsidRDefault="00B37D3F" w:rsidP="007E5943">
            <w:pPr>
              <w:suppressAutoHyphens/>
              <w:snapToGrid w:val="0"/>
              <w:spacing w:after="0" w:line="240" w:lineRule="auto"/>
              <w:jc w:val="center"/>
              <w:rPr>
                <w:rFonts w:eastAsia="Times New Roman"/>
                <w:lang w:eastAsia="ar-SA"/>
              </w:rPr>
            </w:pPr>
            <w:r w:rsidRPr="00976CF6">
              <w:rPr>
                <w:rFonts w:eastAsia="Times New Roman"/>
                <w:lang w:eastAsia="ar-SA"/>
              </w:rPr>
              <w:t>HUYỆN ỦY BÙ ĐĂNG</w:t>
            </w:r>
          </w:p>
        </w:tc>
        <w:tc>
          <w:tcPr>
            <w:tcW w:w="5911" w:type="dxa"/>
            <w:hideMark/>
          </w:tcPr>
          <w:p w:rsidR="00B37D3F" w:rsidRPr="00976CF6" w:rsidRDefault="00B37D3F" w:rsidP="007E5943">
            <w:pPr>
              <w:keepNext/>
              <w:numPr>
                <w:ilvl w:val="0"/>
                <w:numId w:val="1"/>
              </w:numPr>
              <w:tabs>
                <w:tab w:val="left" w:pos="0"/>
              </w:tabs>
              <w:suppressAutoHyphens/>
              <w:snapToGrid w:val="0"/>
              <w:spacing w:after="0" w:line="240" w:lineRule="auto"/>
              <w:jc w:val="right"/>
              <w:outlineLvl w:val="0"/>
              <w:rPr>
                <w:rFonts w:eastAsia="Times New Roman"/>
                <w:b/>
                <w:iCs/>
                <w:lang w:eastAsia="ar-SA"/>
              </w:rPr>
            </w:pPr>
            <w:r w:rsidRPr="00976CF6">
              <w:rPr>
                <w:rFonts w:eastAsia="Times New Roman"/>
                <w:b/>
                <w:iCs/>
                <w:sz w:val="30"/>
                <w:lang w:eastAsia="ar-SA"/>
              </w:rPr>
              <w:t xml:space="preserve">                  ĐẢNG CỘNG SẢN VIỆT NAM</w:t>
            </w:r>
          </w:p>
        </w:tc>
      </w:tr>
      <w:tr w:rsidR="00B37D3F" w:rsidRPr="00976CF6" w:rsidTr="007E5943">
        <w:trPr>
          <w:trHeight w:hRule="exact" w:val="394"/>
        </w:trPr>
        <w:tc>
          <w:tcPr>
            <w:tcW w:w="3269" w:type="dxa"/>
            <w:hideMark/>
          </w:tcPr>
          <w:p w:rsidR="00B37D3F" w:rsidRPr="00976CF6" w:rsidRDefault="00B37D3F" w:rsidP="007E5943">
            <w:pPr>
              <w:suppressAutoHyphens/>
              <w:snapToGrid w:val="0"/>
              <w:spacing w:after="0" w:line="240" w:lineRule="auto"/>
              <w:jc w:val="center"/>
              <w:rPr>
                <w:rFonts w:eastAsia="Times New Roman"/>
                <w:b/>
                <w:lang w:eastAsia="ar-SA"/>
              </w:rPr>
            </w:pPr>
            <w:r w:rsidRPr="00976CF6">
              <w:rPr>
                <w:rFonts w:eastAsia="Times New Roman"/>
                <w:b/>
                <w:lang w:eastAsia="ar-SA"/>
              </w:rPr>
              <w:t>BAN TỔ CHỨC</w:t>
            </w:r>
          </w:p>
        </w:tc>
        <w:tc>
          <w:tcPr>
            <w:tcW w:w="5911" w:type="dxa"/>
            <w:hideMark/>
          </w:tcPr>
          <w:p w:rsidR="00B37D3F" w:rsidRPr="00976CF6" w:rsidRDefault="00B37D3F" w:rsidP="00363B51">
            <w:pPr>
              <w:suppressAutoHyphens/>
              <w:snapToGrid w:val="0"/>
              <w:spacing w:after="0" w:line="240" w:lineRule="auto"/>
              <w:jc w:val="right"/>
              <w:rPr>
                <w:rFonts w:eastAsia="Times New Roman"/>
                <w:i/>
                <w:lang w:eastAsia="ar-SA"/>
              </w:rPr>
            </w:pPr>
            <w:r w:rsidRPr="00976CF6">
              <w:rPr>
                <w:rFonts w:eastAsia="Times New Roman"/>
                <w:noProof/>
                <w:color w:val="000000"/>
              </w:rPr>
              <mc:AlternateContent>
                <mc:Choice Requires="wps">
                  <w:drawing>
                    <wp:anchor distT="0" distB="0" distL="114300" distR="114300" simplePos="0" relativeHeight="251659264" behindDoc="0" locked="0" layoutInCell="1" allowOverlap="1" wp14:anchorId="3DF045F3" wp14:editId="45B851D2">
                      <wp:simplePos x="0" y="0"/>
                      <wp:positionH relativeFrom="column">
                        <wp:posOffset>1007110</wp:posOffset>
                      </wp:positionH>
                      <wp:positionV relativeFrom="paragraph">
                        <wp:posOffset>13970</wp:posOffset>
                      </wp:positionV>
                      <wp:extent cx="2562225" cy="0"/>
                      <wp:effectExtent l="6985" t="13970" r="1206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B1DB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1pt" to="28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cE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mE+m+d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"/>
                  </w:pict>
                </mc:Fallback>
              </mc:AlternateContent>
            </w:r>
            <w:r>
              <w:rPr>
                <w:rFonts w:eastAsia="Times New Roman"/>
                <w:i/>
                <w:lang w:eastAsia="ar-SA"/>
              </w:rPr>
              <w:t xml:space="preserve">                  </w:t>
            </w:r>
            <w:r w:rsidRPr="00976CF6">
              <w:rPr>
                <w:rFonts w:eastAsia="Times New Roman"/>
                <w:i/>
                <w:lang w:eastAsia="ar-SA"/>
              </w:rPr>
              <w:t xml:space="preserve">Bù Đăng, ngày </w:t>
            </w:r>
            <w:r>
              <w:rPr>
                <w:rFonts w:eastAsia="Times New Roman"/>
                <w:i/>
                <w:lang w:eastAsia="ar-SA"/>
              </w:rPr>
              <w:t xml:space="preserve"> </w:t>
            </w:r>
            <w:r w:rsidR="00363B51">
              <w:rPr>
                <w:rFonts w:eastAsia="Times New Roman"/>
                <w:i/>
                <w:lang w:eastAsia="ar-SA"/>
              </w:rPr>
              <w:t xml:space="preserve">8 </w:t>
            </w:r>
            <w:r>
              <w:rPr>
                <w:rFonts w:eastAsia="Times New Roman"/>
                <w:i/>
                <w:lang w:eastAsia="ar-SA"/>
              </w:rPr>
              <w:t xml:space="preserve"> tháng 6</w:t>
            </w:r>
            <w:r w:rsidRPr="00976CF6">
              <w:rPr>
                <w:rFonts w:eastAsia="Times New Roman"/>
                <w:i/>
                <w:lang w:eastAsia="ar-SA"/>
              </w:rPr>
              <w:t xml:space="preserve"> năm 20</w:t>
            </w:r>
            <w:r>
              <w:rPr>
                <w:rFonts w:eastAsia="Times New Roman"/>
                <w:i/>
                <w:lang w:eastAsia="ar-SA"/>
              </w:rPr>
              <w:t>20</w:t>
            </w:r>
          </w:p>
        </w:tc>
      </w:tr>
      <w:tr w:rsidR="00B37D3F" w:rsidRPr="00976CF6" w:rsidTr="007E5943">
        <w:trPr>
          <w:trHeight w:val="162"/>
        </w:trPr>
        <w:tc>
          <w:tcPr>
            <w:tcW w:w="3269" w:type="dxa"/>
            <w:hideMark/>
          </w:tcPr>
          <w:p w:rsidR="00B37D3F" w:rsidRPr="00976CF6" w:rsidRDefault="00B37D3F" w:rsidP="007E5943">
            <w:pPr>
              <w:suppressAutoHyphens/>
              <w:snapToGrid w:val="0"/>
              <w:spacing w:after="0" w:line="240" w:lineRule="auto"/>
              <w:jc w:val="center"/>
              <w:rPr>
                <w:rFonts w:eastAsia="Times New Roman"/>
                <w:lang w:eastAsia="ar-SA"/>
              </w:rPr>
            </w:pPr>
            <w:r w:rsidRPr="00976CF6">
              <w:rPr>
                <w:rFonts w:eastAsia="Times New Roman"/>
                <w:lang w:eastAsia="ar-SA"/>
              </w:rPr>
              <w:t>*</w:t>
            </w:r>
          </w:p>
        </w:tc>
        <w:tc>
          <w:tcPr>
            <w:tcW w:w="5911" w:type="dxa"/>
          </w:tcPr>
          <w:p w:rsidR="00B37D3F" w:rsidRPr="00976CF6" w:rsidRDefault="00B37D3F" w:rsidP="007E5943">
            <w:pPr>
              <w:suppressAutoHyphens/>
              <w:snapToGrid w:val="0"/>
              <w:spacing w:after="0" w:line="240" w:lineRule="auto"/>
              <w:jc w:val="center"/>
              <w:rPr>
                <w:rFonts w:eastAsia="Times New Roman"/>
                <w:lang w:eastAsia="ar-SA"/>
              </w:rPr>
            </w:pPr>
          </w:p>
        </w:tc>
      </w:tr>
      <w:tr w:rsidR="00B37D3F" w:rsidRPr="00976CF6" w:rsidTr="007E5943">
        <w:tc>
          <w:tcPr>
            <w:tcW w:w="3269" w:type="dxa"/>
            <w:hideMark/>
          </w:tcPr>
          <w:p w:rsidR="00B37D3F" w:rsidRDefault="00B37D3F" w:rsidP="007E5943">
            <w:pPr>
              <w:suppressAutoHyphens/>
              <w:snapToGrid w:val="0"/>
              <w:spacing w:after="0" w:line="240" w:lineRule="auto"/>
              <w:jc w:val="center"/>
              <w:rPr>
                <w:rFonts w:eastAsia="Times New Roman"/>
                <w:lang w:eastAsia="ar-SA"/>
              </w:rPr>
            </w:pPr>
            <w:r>
              <w:rPr>
                <w:rFonts w:eastAsia="Times New Roman"/>
                <w:lang w:eastAsia="ar-SA"/>
              </w:rPr>
              <w:t>Số:</w:t>
            </w:r>
            <w:r w:rsidR="00583544">
              <w:rPr>
                <w:rFonts w:eastAsia="Times New Roman"/>
                <w:lang w:eastAsia="ar-SA"/>
              </w:rPr>
              <w:t xml:space="preserve"> 140</w:t>
            </w:r>
            <w:r w:rsidRPr="00976CF6">
              <w:rPr>
                <w:rFonts w:eastAsia="Times New Roman"/>
                <w:lang w:eastAsia="ar-SA"/>
              </w:rPr>
              <w:t xml:space="preserve"> - </w:t>
            </w:r>
            <w:r>
              <w:rPr>
                <w:rFonts w:eastAsia="Times New Roman"/>
                <w:lang w:eastAsia="ar-SA"/>
              </w:rPr>
              <w:t>CV</w:t>
            </w:r>
            <w:r w:rsidRPr="00976CF6">
              <w:rPr>
                <w:rFonts w:eastAsia="Times New Roman"/>
                <w:lang w:eastAsia="ar-SA"/>
              </w:rPr>
              <w:t>/BTCHU</w:t>
            </w:r>
          </w:p>
          <w:p w:rsidR="00B37D3F" w:rsidRPr="00930112" w:rsidRDefault="00B37D3F" w:rsidP="007E5943">
            <w:pPr>
              <w:suppressAutoHyphens/>
              <w:spacing w:after="0" w:line="240" w:lineRule="auto"/>
              <w:jc w:val="both"/>
              <w:rPr>
                <w:rFonts w:eastAsia="Times New Roman"/>
                <w:bCs/>
                <w:sz w:val="24"/>
                <w:szCs w:val="24"/>
                <w:lang w:eastAsia="ar-SA"/>
              </w:rPr>
            </w:pPr>
            <w:r w:rsidRPr="00930112">
              <w:rPr>
                <w:rFonts w:eastAsia="Times New Roman"/>
                <w:sz w:val="24"/>
                <w:szCs w:val="24"/>
                <w:lang w:eastAsia="ar-SA"/>
              </w:rPr>
              <w:t xml:space="preserve">V/v </w:t>
            </w:r>
            <w:r>
              <w:rPr>
                <w:rFonts w:eastAsia="Times New Roman"/>
                <w:sz w:val="24"/>
                <w:szCs w:val="24"/>
                <w:lang w:eastAsia="ar-SA"/>
              </w:rPr>
              <w:t>khen thưởng cho đảng viên Hoàn thành Xuất sắc nhiệm vụ năm 2019</w:t>
            </w:r>
            <w:r w:rsidRPr="00930112">
              <w:rPr>
                <w:rFonts w:eastAsia="Times New Roman"/>
                <w:bCs/>
                <w:sz w:val="24"/>
                <w:szCs w:val="24"/>
                <w:lang w:eastAsia="ar-SA"/>
              </w:rPr>
              <w:t xml:space="preserve"> </w:t>
            </w:r>
          </w:p>
          <w:p w:rsidR="00B37D3F" w:rsidRPr="00976CF6" w:rsidRDefault="00B37D3F" w:rsidP="007E5943">
            <w:pPr>
              <w:suppressAutoHyphens/>
              <w:snapToGrid w:val="0"/>
              <w:spacing w:after="0" w:line="240" w:lineRule="auto"/>
              <w:jc w:val="center"/>
              <w:rPr>
                <w:rFonts w:eastAsia="Times New Roman"/>
                <w:i/>
                <w:lang w:eastAsia="ar-SA"/>
              </w:rPr>
            </w:pPr>
          </w:p>
        </w:tc>
        <w:tc>
          <w:tcPr>
            <w:tcW w:w="5911" w:type="dxa"/>
          </w:tcPr>
          <w:p w:rsidR="00B37D3F" w:rsidRPr="00976CF6" w:rsidRDefault="00B37D3F" w:rsidP="007E5943">
            <w:pPr>
              <w:suppressAutoHyphens/>
              <w:snapToGrid w:val="0"/>
              <w:spacing w:after="0" w:line="240" w:lineRule="auto"/>
              <w:jc w:val="center"/>
              <w:rPr>
                <w:rFonts w:eastAsia="Times New Roman"/>
                <w:lang w:eastAsia="ar-SA"/>
              </w:rPr>
            </w:pPr>
          </w:p>
        </w:tc>
      </w:tr>
    </w:tbl>
    <w:p w:rsidR="00274DAD" w:rsidRDefault="00274DAD" w:rsidP="00B37D3F">
      <w:pPr>
        <w:suppressAutoHyphens/>
        <w:spacing w:after="0" w:line="240" w:lineRule="auto"/>
        <w:ind w:firstLine="1701"/>
        <w:jc w:val="both"/>
        <w:rPr>
          <w:rFonts w:eastAsia="Times New Roman"/>
          <w:b/>
          <w:bCs/>
          <w:u w:val="single"/>
          <w:lang w:eastAsia="ar-SA"/>
        </w:rPr>
      </w:pPr>
    </w:p>
    <w:p w:rsidR="00B37D3F" w:rsidRPr="00D44626" w:rsidRDefault="00B37D3F" w:rsidP="00B37D3F">
      <w:pPr>
        <w:suppressAutoHyphens/>
        <w:spacing w:after="0" w:line="240" w:lineRule="auto"/>
        <w:ind w:firstLine="1701"/>
        <w:jc w:val="both"/>
        <w:rPr>
          <w:rFonts w:eastAsia="Times New Roman"/>
          <w:b/>
          <w:bCs/>
          <w:i/>
          <w:lang w:eastAsia="ar-SA"/>
        </w:rPr>
      </w:pPr>
      <w:r w:rsidRPr="00D44626">
        <w:rPr>
          <w:rFonts w:eastAsia="Times New Roman"/>
          <w:b/>
          <w:bCs/>
          <w:u w:val="single"/>
          <w:lang w:eastAsia="ar-SA"/>
        </w:rPr>
        <w:t>Kính gửi</w:t>
      </w:r>
      <w:r>
        <w:rPr>
          <w:rFonts w:eastAsia="Times New Roman"/>
          <w:b/>
          <w:bCs/>
          <w:lang w:eastAsia="ar-SA"/>
        </w:rPr>
        <w:t xml:space="preserve">: </w:t>
      </w:r>
      <w:r w:rsidRPr="00D44626">
        <w:rPr>
          <w:rFonts w:eastAsia="Times New Roman"/>
          <w:b/>
          <w:bCs/>
          <w:i/>
          <w:lang w:eastAsia="ar-SA"/>
        </w:rPr>
        <w:t xml:space="preserve">- Các </w:t>
      </w:r>
      <w:r>
        <w:rPr>
          <w:rFonts w:eastAsia="Times New Roman"/>
          <w:b/>
          <w:bCs/>
          <w:i/>
          <w:lang w:eastAsia="ar-SA"/>
        </w:rPr>
        <w:t xml:space="preserve">Chi, đảng bộ khối cơ quan trực thuộc Huyện ủy                 </w:t>
      </w:r>
    </w:p>
    <w:p w:rsidR="00B37D3F" w:rsidRDefault="00B37D3F" w:rsidP="00B37D3F">
      <w:pPr>
        <w:suppressAutoHyphens/>
        <w:spacing w:after="0" w:line="240" w:lineRule="auto"/>
        <w:ind w:firstLine="720"/>
        <w:jc w:val="both"/>
        <w:rPr>
          <w:rFonts w:eastAsia="Times New Roman"/>
          <w:bCs/>
          <w:lang w:eastAsia="ar-SA"/>
        </w:rPr>
      </w:pPr>
    </w:p>
    <w:p w:rsidR="00A65283" w:rsidRDefault="00274DAD" w:rsidP="00B37D3F">
      <w:pPr>
        <w:suppressAutoHyphens/>
        <w:spacing w:after="0" w:line="240" w:lineRule="auto"/>
        <w:ind w:firstLine="720"/>
        <w:jc w:val="both"/>
        <w:rPr>
          <w:rFonts w:eastAsia="Times New Roman"/>
          <w:bCs/>
          <w:lang w:eastAsia="ar-SA"/>
        </w:rPr>
      </w:pPr>
      <w:r>
        <w:rPr>
          <w:rFonts w:eastAsia="Times New Roman"/>
          <w:bCs/>
          <w:lang w:eastAsia="ar-SA"/>
        </w:rPr>
        <w:t xml:space="preserve">Thực hiện </w:t>
      </w:r>
      <w:r w:rsidR="007D5C38">
        <w:rPr>
          <w:rFonts w:eastAsia="Times New Roman"/>
          <w:bCs/>
          <w:lang w:eastAsia="ar-SA"/>
        </w:rPr>
        <w:t xml:space="preserve">Kế hoạch </w:t>
      </w:r>
      <w:r>
        <w:rPr>
          <w:rFonts w:eastAsia="Times New Roman"/>
          <w:bCs/>
          <w:lang w:eastAsia="ar-SA"/>
        </w:rPr>
        <w:t>116</w:t>
      </w:r>
      <w:r w:rsidR="00B37D3F" w:rsidRPr="00601CC2">
        <w:rPr>
          <w:rFonts w:eastAsia="Times New Roman"/>
          <w:bCs/>
          <w:lang w:eastAsia="ar-SA"/>
        </w:rPr>
        <w:t xml:space="preserve"> – KH/HU, ngày</w:t>
      </w:r>
      <w:r w:rsidR="007D5C38">
        <w:rPr>
          <w:rFonts w:eastAsia="Times New Roman"/>
          <w:bCs/>
          <w:lang w:eastAsia="ar-SA"/>
        </w:rPr>
        <w:t>27</w:t>
      </w:r>
      <w:r>
        <w:rPr>
          <w:rFonts w:eastAsia="Times New Roman"/>
          <w:bCs/>
          <w:lang w:eastAsia="ar-SA"/>
        </w:rPr>
        <w:t>/</w:t>
      </w:r>
      <w:r w:rsidR="007D5C38">
        <w:rPr>
          <w:rFonts w:eastAsia="Times New Roman"/>
          <w:bCs/>
          <w:lang w:eastAsia="ar-SA"/>
        </w:rPr>
        <w:t>11</w:t>
      </w:r>
      <w:r w:rsidR="00B37D3F" w:rsidRPr="00601CC2">
        <w:rPr>
          <w:rFonts w:eastAsia="Times New Roman"/>
          <w:bCs/>
          <w:lang w:eastAsia="ar-SA"/>
        </w:rPr>
        <w:t>/201</w:t>
      </w:r>
      <w:r>
        <w:rPr>
          <w:rFonts w:eastAsia="Times New Roman"/>
          <w:bCs/>
          <w:lang w:eastAsia="ar-SA"/>
        </w:rPr>
        <w:t>9</w:t>
      </w:r>
      <w:r w:rsidR="00B37D3F" w:rsidRPr="00601CC2">
        <w:rPr>
          <w:rFonts w:eastAsia="Times New Roman"/>
          <w:bCs/>
          <w:lang w:eastAsia="ar-SA"/>
        </w:rPr>
        <w:t xml:space="preserve"> của Huyện ủy Bù Đăng về </w:t>
      </w:r>
      <w:r w:rsidR="00363B51">
        <w:rPr>
          <w:rFonts w:eastAsia="Times New Roman"/>
          <w:bCs/>
          <w:lang w:eastAsia="ar-SA"/>
        </w:rPr>
        <w:t>K</w:t>
      </w:r>
      <w:r w:rsidR="00B37D3F" w:rsidRPr="00601CC2">
        <w:rPr>
          <w:rFonts w:eastAsia="Times New Roman"/>
          <w:bCs/>
          <w:lang w:eastAsia="ar-SA"/>
        </w:rPr>
        <w:t>iểm điểm tập thể cấp ủy, lãnh đạo quản lý và đánh giá, phân loại chất lượng tổ chức Đản</w:t>
      </w:r>
      <w:r>
        <w:rPr>
          <w:rFonts w:eastAsia="Times New Roman"/>
          <w:bCs/>
          <w:lang w:eastAsia="ar-SA"/>
        </w:rPr>
        <w:t>g, cán bộ, đảng viên năm 2019</w:t>
      </w:r>
      <w:r w:rsidR="00A65283">
        <w:rPr>
          <w:rFonts w:eastAsia="Times New Roman"/>
          <w:bCs/>
          <w:lang w:eastAsia="ar-SA"/>
        </w:rPr>
        <w:t xml:space="preserve">. </w:t>
      </w:r>
    </w:p>
    <w:p w:rsidR="00274DAD" w:rsidRDefault="008D305C" w:rsidP="00B37D3F">
      <w:pPr>
        <w:suppressAutoHyphens/>
        <w:spacing w:after="0" w:line="240" w:lineRule="auto"/>
        <w:ind w:firstLine="720"/>
        <w:jc w:val="both"/>
        <w:rPr>
          <w:rFonts w:eastAsia="Times New Roman"/>
          <w:bCs/>
          <w:lang w:eastAsia="ar-SA"/>
        </w:rPr>
      </w:pPr>
      <w:r>
        <w:rPr>
          <w:rFonts w:eastAsia="Times New Roman"/>
          <w:bCs/>
          <w:lang w:eastAsia="ar-SA"/>
        </w:rPr>
        <w:t xml:space="preserve">Căn cứ </w:t>
      </w:r>
      <w:r w:rsidR="00A65283">
        <w:rPr>
          <w:rFonts w:eastAsia="Times New Roman"/>
          <w:bCs/>
          <w:lang w:eastAsia="ar-SA"/>
        </w:rPr>
        <w:t xml:space="preserve">các văn bản trên, mỗi cơ sở đảng khi thực hiện quy trình phân loại đánh giá thì số đảng viên được xếp loại Hoàn thành xuất sắc nhiệm vụ không vượt quá 20% tổng số đảng viên </w:t>
      </w:r>
      <w:r w:rsidR="00CA3175">
        <w:rPr>
          <w:rFonts w:eastAsia="Times New Roman"/>
          <w:bCs/>
          <w:lang w:eastAsia="ar-SA"/>
        </w:rPr>
        <w:t xml:space="preserve">hoàn thành tốt nhiệm vụ </w:t>
      </w:r>
      <w:r w:rsidR="00A65283">
        <w:rPr>
          <w:rFonts w:eastAsia="Times New Roman"/>
          <w:bCs/>
          <w:lang w:eastAsia="ar-SA"/>
        </w:rPr>
        <w:t>của chi, đảng bộ.</w:t>
      </w:r>
    </w:p>
    <w:p w:rsidR="00A65283" w:rsidRDefault="008D305C" w:rsidP="00B37D3F">
      <w:pPr>
        <w:suppressAutoHyphens/>
        <w:spacing w:after="0" w:line="240" w:lineRule="auto"/>
        <w:ind w:firstLine="720"/>
        <w:jc w:val="both"/>
        <w:rPr>
          <w:rFonts w:eastAsia="Times New Roman"/>
          <w:bCs/>
          <w:lang w:eastAsia="ar-SA"/>
        </w:rPr>
      </w:pPr>
      <w:r>
        <w:rPr>
          <w:rFonts w:eastAsia="Times New Roman"/>
          <w:bCs/>
          <w:lang w:eastAsia="ar-SA"/>
        </w:rPr>
        <w:t xml:space="preserve">Căn cứ </w:t>
      </w:r>
      <w:r w:rsidR="00037E70">
        <w:rPr>
          <w:rFonts w:eastAsia="Times New Roman"/>
          <w:bCs/>
          <w:lang w:eastAsia="ar-SA"/>
        </w:rPr>
        <w:t>C</w:t>
      </w:r>
      <w:r>
        <w:rPr>
          <w:rFonts w:eastAsia="Times New Roman"/>
          <w:bCs/>
          <w:lang w:eastAsia="ar-SA"/>
        </w:rPr>
        <w:t xml:space="preserve">ông văn </w:t>
      </w:r>
      <w:r w:rsidR="00037E70">
        <w:rPr>
          <w:rFonts w:eastAsia="Times New Roman"/>
          <w:bCs/>
          <w:lang w:eastAsia="ar-SA"/>
        </w:rPr>
        <w:t>920 – CV/BTCTU ngày 21/11/2018 về khen thưởng tổ chức đảng và đảng viên</w:t>
      </w:r>
      <w:r w:rsidR="00363B51">
        <w:rPr>
          <w:rFonts w:eastAsia="Times New Roman"/>
          <w:bCs/>
          <w:lang w:eastAsia="ar-SA"/>
        </w:rPr>
        <w:t xml:space="preserve"> quy định:</w:t>
      </w:r>
      <w:r w:rsidR="00037E70">
        <w:rPr>
          <w:rFonts w:eastAsia="Times New Roman"/>
          <w:bCs/>
          <w:lang w:eastAsia="ar-SA"/>
        </w:rPr>
        <w:t xml:space="preserve"> Đảng ủy cơ sở, chi bộ cơ sở xét tặng giấy khen cho đảng viên “Hoàn thành xuất sắc nhiệm vụ” trong năm của đơn vị mình; Mức chi tiền thưởng được thực hiện theo Hướng dẫn số 56 – HD/VPTW ngày 27/10/2015 và Công văn số 643 – CV/VPTW/NB ngày 30/8/201</w:t>
      </w:r>
      <w:r w:rsidR="004F519A">
        <w:rPr>
          <w:rFonts w:eastAsia="Times New Roman"/>
          <w:bCs/>
          <w:lang w:eastAsia="ar-SA"/>
        </w:rPr>
        <w:t>6 của Văn phòng Trung ương Đảng (</w:t>
      </w:r>
      <w:r w:rsidR="009262DA">
        <w:rPr>
          <w:rFonts w:eastAsia="Times New Roman"/>
          <w:bCs/>
          <w:lang w:eastAsia="ar-SA"/>
        </w:rPr>
        <w:t xml:space="preserve">bằng </w:t>
      </w:r>
      <w:r w:rsidR="004F519A">
        <w:rPr>
          <w:rFonts w:eastAsia="Times New Roman"/>
          <w:bCs/>
          <w:lang w:eastAsia="ar-SA"/>
        </w:rPr>
        <w:t xml:space="preserve">0,3 </w:t>
      </w:r>
      <w:r w:rsidR="009262DA">
        <w:rPr>
          <w:rFonts w:eastAsia="Times New Roman"/>
          <w:bCs/>
          <w:lang w:eastAsia="ar-SA"/>
        </w:rPr>
        <w:t>lần</w:t>
      </w:r>
      <w:r w:rsidR="004F519A">
        <w:rPr>
          <w:rFonts w:eastAsia="Times New Roman"/>
          <w:bCs/>
          <w:lang w:eastAsia="ar-SA"/>
        </w:rPr>
        <w:t xml:space="preserve"> mức lương cơ sở được làm tròn hàng chục ngàn).</w:t>
      </w:r>
    </w:p>
    <w:p w:rsidR="00C4663E" w:rsidRDefault="004F519A" w:rsidP="00CA3175">
      <w:pPr>
        <w:suppressAutoHyphens/>
        <w:spacing w:after="0" w:line="240" w:lineRule="auto"/>
        <w:ind w:firstLine="720"/>
        <w:jc w:val="both"/>
        <w:rPr>
          <w:rFonts w:eastAsia="Times New Roman"/>
          <w:bCs/>
          <w:lang w:eastAsia="ar-SA"/>
        </w:rPr>
      </w:pPr>
      <w:r>
        <w:rPr>
          <w:rFonts w:eastAsia="Times New Roman"/>
          <w:bCs/>
          <w:lang w:eastAsia="ar-SA"/>
        </w:rPr>
        <w:t xml:space="preserve">Căn cứ Dự toán kinh phí Đảng năm 2020 đã được </w:t>
      </w:r>
      <w:r w:rsidR="00363B51">
        <w:rPr>
          <w:rFonts w:eastAsia="Times New Roman"/>
          <w:bCs/>
          <w:lang w:eastAsia="ar-SA"/>
        </w:rPr>
        <w:t xml:space="preserve">UBND Huyện phê duyệt, </w:t>
      </w:r>
      <w:r w:rsidR="001B7941">
        <w:rPr>
          <w:rFonts w:eastAsia="Times New Roman"/>
          <w:bCs/>
          <w:lang w:eastAsia="ar-SA"/>
        </w:rPr>
        <w:t xml:space="preserve">mức chi khen thưởng đã được </w:t>
      </w:r>
      <w:r>
        <w:rPr>
          <w:rFonts w:eastAsia="Times New Roman"/>
          <w:bCs/>
          <w:lang w:eastAsia="ar-SA"/>
        </w:rPr>
        <w:t>cân đối</w:t>
      </w:r>
      <w:r w:rsidR="001B7941">
        <w:rPr>
          <w:rFonts w:eastAsia="Times New Roman"/>
          <w:bCs/>
          <w:lang w:eastAsia="ar-SA"/>
        </w:rPr>
        <w:t>, phân bổ về cho các cơ sở Đảng</w:t>
      </w:r>
      <w:r w:rsidR="00CA3175">
        <w:rPr>
          <w:rFonts w:eastAsia="Times New Roman"/>
          <w:bCs/>
          <w:lang w:eastAsia="ar-SA"/>
        </w:rPr>
        <w:t xml:space="preserve"> (</w:t>
      </w:r>
      <w:r w:rsidR="002F1B05">
        <w:rPr>
          <w:rFonts w:eastAsia="Times New Roman"/>
          <w:bCs/>
          <w:lang w:eastAsia="ar-SA"/>
        </w:rPr>
        <w:t xml:space="preserve">trích </w:t>
      </w:r>
      <w:r w:rsidR="00CA3175">
        <w:rPr>
          <w:rFonts w:eastAsia="Times New Roman"/>
          <w:bCs/>
          <w:lang w:eastAsia="ar-SA"/>
        </w:rPr>
        <w:t>10% trên tổng kinh phí hoạt động)</w:t>
      </w:r>
      <w:r w:rsidR="001B7941">
        <w:rPr>
          <w:rFonts w:eastAsia="Times New Roman"/>
          <w:bCs/>
          <w:lang w:eastAsia="ar-SA"/>
        </w:rPr>
        <w:t xml:space="preserve">, do đó, </w:t>
      </w:r>
      <w:r>
        <w:rPr>
          <w:rFonts w:eastAsia="Times New Roman"/>
          <w:bCs/>
          <w:lang w:eastAsia="ar-SA"/>
        </w:rPr>
        <w:t xml:space="preserve">Ban Tổ chức Huyện ủy đề nghị các cơ sở Đảng ra quyết định khen thưởng và cấp </w:t>
      </w:r>
      <w:r w:rsidR="00295788">
        <w:rPr>
          <w:rFonts w:eastAsia="Times New Roman"/>
          <w:bCs/>
          <w:lang w:eastAsia="ar-SA"/>
        </w:rPr>
        <w:t xml:space="preserve">tiền </w:t>
      </w:r>
      <w:r>
        <w:rPr>
          <w:rFonts w:eastAsia="Times New Roman"/>
          <w:bCs/>
          <w:lang w:eastAsia="ar-SA"/>
        </w:rPr>
        <w:t xml:space="preserve">khen thưởng </w:t>
      </w:r>
      <w:r w:rsidR="00C4663E">
        <w:rPr>
          <w:rFonts w:eastAsia="Times New Roman"/>
          <w:bCs/>
          <w:lang w:eastAsia="ar-SA"/>
        </w:rPr>
        <w:t>cho các đảng viên của chi bộ mình.</w:t>
      </w:r>
    </w:p>
    <w:p w:rsidR="0087722A" w:rsidRDefault="00C4663E" w:rsidP="00363B51">
      <w:pPr>
        <w:suppressAutoHyphens/>
        <w:spacing w:after="0" w:line="240" w:lineRule="auto"/>
        <w:ind w:firstLine="720"/>
        <w:jc w:val="both"/>
        <w:rPr>
          <w:rFonts w:eastAsia="Times New Roman"/>
          <w:bCs/>
          <w:lang w:eastAsia="ar-SA"/>
        </w:rPr>
      </w:pPr>
      <w:r w:rsidRPr="00363B51">
        <w:rPr>
          <w:rFonts w:eastAsia="Times New Roman"/>
          <w:b/>
          <w:bCs/>
          <w:u w:val="single"/>
          <w:lang w:eastAsia="ar-SA"/>
        </w:rPr>
        <w:t>Lưu ý</w:t>
      </w:r>
      <w:r>
        <w:rPr>
          <w:rFonts w:eastAsia="Times New Roman"/>
          <w:bCs/>
          <w:lang w:eastAsia="ar-SA"/>
        </w:rPr>
        <w:t xml:space="preserve">: Đối với </w:t>
      </w:r>
      <w:r w:rsidR="000443BB">
        <w:rPr>
          <w:rFonts w:eastAsia="Times New Roman"/>
          <w:bCs/>
          <w:lang w:eastAsia="ar-SA"/>
        </w:rPr>
        <w:t xml:space="preserve">các </w:t>
      </w:r>
      <w:r>
        <w:rPr>
          <w:rFonts w:eastAsia="Times New Roman"/>
          <w:bCs/>
          <w:lang w:eastAsia="ar-SA"/>
        </w:rPr>
        <w:t xml:space="preserve">đồng chí thuộc diện Ban Thường vụ Huyện ủy quản lý được </w:t>
      </w:r>
      <w:r w:rsidR="00E947B0">
        <w:rPr>
          <w:rFonts w:eastAsia="Times New Roman"/>
          <w:bCs/>
          <w:lang w:eastAsia="ar-SA"/>
        </w:rPr>
        <w:t xml:space="preserve">Ban Thường vụ </w:t>
      </w:r>
      <w:r>
        <w:rPr>
          <w:rFonts w:eastAsia="Times New Roman"/>
          <w:bCs/>
          <w:lang w:eastAsia="ar-SA"/>
        </w:rPr>
        <w:t xml:space="preserve">Huyện phân loại Hoàn thành xuất sắc nhiệm vụ trong năm 2019 cũng được </w:t>
      </w:r>
      <w:r w:rsidR="0074125A">
        <w:rPr>
          <w:rFonts w:eastAsia="Times New Roman"/>
          <w:bCs/>
          <w:lang w:eastAsia="ar-SA"/>
        </w:rPr>
        <w:t xml:space="preserve">phân cấp </w:t>
      </w:r>
      <w:r>
        <w:rPr>
          <w:rFonts w:eastAsia="Times New Roman"/>
          <w:bCs/>
          <w:lang w:eastAsia="ar-SA"/>
        </w:rPr>
        <w:t>về cho các chi</w:t>
      </w:r>
      <w:r w:rsidR="001B7941">
        <w:rPr>
          <w:rFonts w:eastAsia="Times New Roman"/>
          <w:bCs/>
          <w:lang w:eastAsia="ar-SA"/>
        </w:rPr>
        <w:t xml:space="preserve">, đảng </w:t>
      </w:r>
      <w:r>
        <w:rPr>
          <w:rFonts w:eastAsia="Times New Roman"/>
          <w:bCs/>
          <w:lang w:eastAsia="ar-SA"/>
        </w:rPr>
        <w:t xml:space="preserve">bộ ra quyết định và </w:t>
      </w:r>
      <w:r w:rsidR="00295788">
        <w:rPr>
          <w:rFonts w:eastAsia="Times New Roman"/>
          <w:bCs/>
          <w:lang w:eastAsia="ar-SA"/>
        </w:rPr>
        <w:t xml:space="preserve">cấp tiền </w:t>
      </w:r>
      <w:r w:rsidR="000443BB">
        <w:rPr>
          <w:rFonts w:eastAsia="Times New Roman"/>
          <w:bCs/>
          <w:lang w:eastAsia="ar-SA"/>
        </w:rPr>
        <w:t>khen thưởng.</w:t>
      </w:r>
    </w:p>
    <w:p w:rsidR="00B37D3F" w:rsidRDefault="00B37D3F" w:rsidP="00B37D3F">
      <w:pPr>
        <w:suppressAutoHyphens/>
        <w:spacing w:after="0" w:line="240" w:lineRule="auto"/>
        <w:ind w:firstLine="720"/>
        <w:jc w:val="both"/>
        <w:rPr>
          <w:rFonts w:eastAsia="Times New Roman"/>
          <w:bCs/>
          <w:lang w:eastAsia="ar-SA"/>
        </w:rPr>
      </w:pPr>
      <w:r>
        <w:rPr>
          <w:rFonts w:eastAsia="Times New Roman"/>
          <w:bCs/>
          <w:lang w:eastAsia="ar-SA"/>
        </w:rPr>
        <w:t>Đề nghị cá</w:t>
      </w:r>
      <w:r w:rsidR="00CA3175">
        <w:rPr>
          <w:rFonts w:eastAsia="Times New Roman"/>
          <w:bCs/>
          <w:lang w:eastAsia="ar-SA"/>
        </w:rPr>
        <w:t xml:space="preserve">c đồng chí thực hiện </w:t>
      </w:r>
      <w:r w:rsidR="002F1B05">
        <w:rPr>
          <w:rFonts w:eastAsia="Times New Roman"/>
          <w:bCs/>
          <w:lang w:eastAsia="ar-SA"/>
        </w:rPr>
        <w:t xml:space="preserve">tốt </w:t>
      </w:r>
      <w:r w:rsidR="00CA3175">
        <w:rPr>
          <w:rFonts w:eastAsia="Times New Roman"/>
          <w:bCs/>
          <w:lang w:eastAsia="ar-SA"/>
        </w:rPr>
        <w:t xml:space="preserve">công tác khen thưởng đảng viên năm 2019. </w:t>
      </w:r>
    </w:p>
    <w:p w:rsidR="00B37D3F" w:rsidRPr="00976CF6" w:rsidRDefault="00B37D3F" w:rsidP="00B37D3F">
      <w:pPr>
        <w:tabs>
          <w:tab w:val="left" w:pos="15"/>
        </w:tabs>
        <w:suppressAutoHyphens/>
        <w:spacing w:after="0" w:line="240" w:lineRule="auto"/>
        <w:ind w:firstLine="720"/>
        <w:jc w:val="both"/>
        <w:rPr>
          <w:rFonts w:eastAsia="Times New Roman"/>
          <w:sz w:val="16"/>
          <w:lang w:eastAsia="ar-SA"/>
        </w:rPr>
      </w:pPr>
    </w:p>
    <w:p w:rsidR="00B37D3F" w:rsidRPr="00976CF6" w:rsidRDefault="00B37D3F" w:rsidP="00B37D3F">
      <w:pPr>
        <w:suppressAutoHyphens/>
        <w:spacing w:after="0" w:line="240" w:lineRule="auto"/>
        <w:ind w:firstLine="720"/>
        <w:jc w:val="both"/>
        <w:rPr>
          <w:rFonts w:eastAsia="Times New Roman"/>
          <w:b/>
          <w:lang w:eastAsia="ar-SA"/>
        </w:rPr>
      </w:pPr>
      <w:r w:rsidRPr="00976CF6">
        <w:rPr>
          <w:rFonts w:eastAsia="Times New Roman"/>
          <w:bCs/>
          <w:u w:val="single"/>
          <w:lang w:eastAsia="ar-SA"/>
        </w:rPr>
        <w:t>Nơi nhận</w:t>
      </w:r>
      <w:r w:rsidRPr="00976CF6">
        <w:rPr>
          <w:rFonts w:eastAsia="Times New Roman"/>
          <w:bCs/>
          <w:lang w:eastAsia="ar-SA"/>
        </w:rPr>
        <w:t>:</w:t>
      </w:r>
      <w:r w:rsidRPr="00976CF6">
        <w:rPr>
          <w:rFonts w:eastAsia="Times New Roman"/>
          <w:bCs/>
          <w:lang w:eastAsia="ar-SA"/>
        </w:rPr>
        <w:tab/>
      </w:r>
      <w:r w:rsidRPr="00976CF6">
        <w:rPr>
          <w:rFonts w:eastAsia="Times New Roman"/>
          <w:lang w:eastAsia="ar-SA"/>
        </w:rPr>
        <w:tab/>
        <w:t xml:space="preserve"> </w:t>
      </w:r>
      <w:r w:rsidRPr="00976CF6">
        <w:rPr>
          <w:rFonts w:eastAsia="Times New Roman"/>
          <w:lang w:eastAsia="ar-SA"/>
        </w:rPr>
        <w:tab/>
      </w:r>
      <w:r w:rsidRPr="00976CF6">
        <w:rPr>
          <w:rFonts w:eastAsia="Times New Roman"/>
          <w:lang w:eastAsia="ar-SA"/>
        </w:rPr>
        <w:tab/>
        <w:t xml:space="preserve">   </w:t>
      </w:r>
      <w:r w:rsidRPr="00976CF6">
        <w:rPr>
          <w:rFonts w:eastAsia="Times New Roman"/>
          <w:lang w:eastAsia="ar-SA"/>
        </w:rPr>
        <w:tab/>
      </w:r>
      <w:r w:rsidRPr="00976CF6">
        <w:rPr>
          <w:rFonts w:eastAsia="Times New Roman"/>
          <w:b/>
          <w:bCs/>
          <w:lang w:eastAsia="ar-SA"/>
        </w:rPr>
        <w:t xml:space="preserve">                </w:t>
      </w:r>
      <w:r>
        <w:rPr>
          <w:rFonts w:eastAsia="Times New Roman"/>
          <w:b/>
          <w:bCs/>
          <w:lang w:eastAsia="ar-SA"/>
        </w:rPr>
        <w:t xml:space="preserve"> </w:t>
      </w:r>
      <w:r w:rsidR="00363B51">
        <w:rPr>
          <w:rFonts w:eastAsia="Times New Roman"/>
          <w:b/>
          <w:bCs/>
          <w:lang w:eastAsia="ar-SA"/>
        </w:rPr>
        <w:t xml:space="preserve">            </w:t>
      </w:r>
      <w:r w:rsidR="00583544">
        <w:rPr>
          <w:rFonts w:eastAsia="Times New Roman"/>
          <w:b/>
          <w:bCs/>
          <w:lang w:eastAsia="ar-SA"/>
        </w:rPr>
        <w:t xml:space="preserve"> </w:t>
      </w:r>
      <w:r w:rsidRPr="00976CF6">
        <w:rPr>
          <w:rFonts w:eastAsia="Times New Roman"/>
          <w:b/>
          <w:lang w:eastAsia="ar-SA"/>
        </w:rPr>
        <w:t>TRƯỞNG BAN</w:t>
      </w:r>
    </w:p>
    <w:p w:rsidR="00B37D3F" w:rsidRPr="00976CF6" w:rsidRDefault="00B37D3F" w:rsidP="00B37D3F">
      <w:pPr>
        <w:suppressAutoHyphens/>
        <w:spacing w:after="0" w:line="240" w:lineRule="auto"/>
        <w:rPr>
          <w:rFonts w:eastAsia="Times New Roman"/>
          <w:sz w:val="26"/>
          <w:lang w:eastAsia="ar-SA"/>
        </w:rPr>
      </w:pPr>
      <w:r w:rsidRPr="00976CF6">
        <w:rPr>
          <w:rFonts w:eastAsia="Times New Roman"/>
          <w:sz w:val="22"/>
          <w:lang w:eastAsia="ar-SA"/>
        </w:rPr>
        <w:t>-</w:t>
      </w:r>
      <w:r>
        <w:rPr>
          <w:rFonts w:eastAsia="Times New Roman"/>
          <w:sz w:val="22"/>
          <w:lang w:eastAsia="ar-SA"/>
        </w:rPr>
        <w:t xml:space="preserve"> Như </w:t>
      </w:r>
      <w:r w:rsidR="00363B51">
        <w:rPr>
          <w:rFonts w:eastAsia="Times New Roman"/>
          <w:sz w:val="22"/>
          <w:lang w:eastAsia="ar-SA"/>
        </w:rPr>
        <w:t>k</w:t>
      </w:r>
      <w:r>
        <w:rPr>
          <w:rFonts w:eastAsia="Times New Roman"/>
          <w:sz w:val="22"/>
          <w:lang w:eastAsia="ar-SA"/>
        </w:rPr>
        <w:t xml:space="preserve">ính gửi, </w:t>
      </w:r>
      <w:r w:rsidRPr="00976CF6">
        <w:rPr>
          <w:rFonts w:eastAsia="Times New Roman"/>
          <w:sz w:val="22"/>
          <w:lang w:eastAsia="ar-SA"/>
        </w:rPr>
        <w:tab/>
      </w:r>
      <w:r w:rsidRPr="00976CF6">
        <w:rPr>
          <w:rFonts w:eastAsia="Times New Roman"/>
          <w:sz w:val="26"/>
          <w:lang w:eastAsia="ar-SA"/>
        </w:rPr>
        <w:tab/>
      </w:r>
      <w:r w:rsidRPr="00976CF6">
        <w:rPr>
          <w:rFonts w:eastAsia="Times New Roman"/>
          <w:sz w:val="26"/>
          <w:lang w:eastAsia="ar-SA"/>
        </w:rPr>
        <w:tab/>
      </w:r>
      <w:r w:rsidRPr="00976CF6">
        <w:rPr>
          <w:rFonts w:eastAsia="Times New Roman"/>
          <w:sz w:val="26"/>
          <w:lang w:eastAsia="ar-SA"/>
        </w:rPr>
        <w:tab/>
        <w:t xml:space="preserve"> </w:t>
      </w:r>
      <w:r>
        <w:rPr>
          <w:rFonts w:eastAsia="Times New Roman"/>
          <w:sz w:val="26"/>
          <w:lang w:eastAsia="ar-SA"/>
        </w:rPr>
        <w:t xml:space="preserve">                             </w:t>
      </w:r>
      <w:r w:rsidR="00583544">
        <w:rPr>
          <w:rFonts w:eastAsia="Times New Roman"/>
          <w:sz w:val="26"/>
          <w:lang w:eastAsia="ar-SA"/>
        </w:rPr>
        <w:t xml:space="preserve">                                   (Đã ký)</w:t>
      </w:r>
    </w:p>
    <w:p w:rsidR="00B37D3F" w:rsidRPr="00976CF6" w:rsidRDefault="00B37D3F" w:rsidP="00B37D3F">
      <w:pPr>
        <w:suppressAutoHyphens/>
        <w:spacing w:after="0" w:line="240" w:lineRule="auto"/>
        <w:jc w:val="both"/>
        <w:rPr>
          <w:rFonts w:eastAsia="Times New Roman"/>
          <w:sz w:val="26"/>
          <w:lang w:eastAsia="ar-SA"/>
        </w:rPr>
      </w:pPr>
      <w:r>
        <w:rPr>
          <w:rFonts w:eastAsia="Times New Roman"/>
          <w:sz w:val="22"/>
          <w:lang w:eastAsia="ar-SA"/>
        </w:rPr>
        <w:t>- Lưu BTC</w:t>
      </w:r>
      <w:r w:rsidRPr="00976CF6">
        <w:rPr>
          <w:rFonts w:eastAsia="Times New Roman"/>
          <w:sz w:val="22"/>
          <w:lang w:eastAsia="ar-SA"/>
        </w:rPr>
        <w:t>.</w:t>
      </w:r>
      <w:r w:rsidRPr="00976CF6">
        <w:rPr>
          <w:rFonts w:eastAsia="Times New Roman"/>
          <w:sz w:val="26"/>
          <w:lang w:eastAsia="ar-SA"/>
        </w:rPr>
        <w:t xml:space="preserve">   </w:t>
      </w:r>
      <w:r>
        <w:rPr>
          <w:rFonts w:eastAsia="Times New Roman"/>
          <w:sz w:val="26"/>
          <w:lang w:eastAsia="ar-SA"/>
        </w:rPr>
        <w:t xml:space="preserve">                                                                                          </w:t>
      </w:r>
    </w:p>
    <w:p w:rsidR="00B37D3F" w:rsidRDefault="00B37D3F" w:rsidP="00B37D3F">
      <w:pPr>
        <w:suppressAutoHyphens/>
        <w:spacing w:after="0" w:line="240" w:lineRule="auto"/>
        <w:ind w:firstLine="720"/>
        <w:jc w:val="both"/>
        <w:rPr>
          <w:rFonts w:eastAsia="Times New Roman"/>
          <w:b/>
          <w:color w:val="000000"/>
          <w:lang w:eastAsia="ar-SA"/>
        </w:rPr>
      </w:pPr>
      <w:r>
        <w:rPr>
          <w:rFonts w:eastAsia="Times New Roman"/>
          <w:b/>
          <w:color w:val="000000"/>
          <w:lang w:eastAsia="ar-SA"/>
        </w:rPr>
        <w:t xml:space="preserve">                                                                                 </w:t>
      </w:r>
    </w:p>
    <w:p w:rsidR="00B37D3F" w:rsidRDefault="00B37D3F" w:rsidP="00B37D3F">
      <w:pPr>
        <w:suppressAutoHyphens/>
        <w:spacing w:after="0" w:line="240" w:lineRule="auto"/>
        <w:ind w:firstLine="720"/>
        <w:jc w:val="both"/>
        <w:rPr>
          <w:rFonts w:eastAsia="Times New Roman"/>
          <w:b/>
          <w:color w:val="000000"/>
          <w:lang w:eastAsia="ar-SA"/>
        </w:rPr>
      </w:pPr>
    </w:p>
    <w:p w:rsidR="00B37D3F" w:rsidRDefault="00B37D3F" w:rsidP="00B37D3F">
      <w:pPr>
        <w:suppressAutoHyphens/>
        <w:spacing w:after="0" w:line="240" w:lineRule="auto"/>
        <w:ind w:firstLine="720"/>
        <w:jc w:val="both"/>
        <w:rPr>
          <w:rFonts w:eastAsia="Times New Roman"/>
          <w:b/>
          <w:color w:val="000000"/>
          <w:lang w:eastAsia="ar-SA"/>
        </w:rPr>
      </w:pPr>
    </w:p>
    <w:p w:rsidR="00B37D3F" w:rsidRDefault="00B37D3F" w:rsidP="00B37D3F">
      <w:pPr>
        <w:suppressAutoHyphens/>
        <w:spacing w:after="0" w:line="240" w:lineRule="auto"/>
        <w:ind w:firstLine="720"/>
        <w:jc w:val="both"/>
        <w:rPr>
          <w:rFonts w:eastAsia="Times New Roman"/>
          <w:b/>
          <w:color w:val="000000"/>
          <w:lang w:eastAsia="ar-SA"/>
        </w:rPr>
      </w:pPr>
    </w:p>
    <w:p w:rsidR="00B37D3F" w:rsidRPr="00976CF6" w:rsidRDefault="00B37D3F" w:rsidP="00B37D3F">
      <w:pPr>
        <w:suppressAutoHyphens/>
        <w:spacing w:after="0" w:line="240" w:lineRule="auto"/>
        <w:ind w:firstLine="720"/>
        <w:jc w:val="both"/>
        <w:rPr>
          <w:rFonts w:eastAsia="Times New Roman"/>
          <w:b/>
          <w:sz w:val="30"/>
          <w:lang w:eastAsia="ar-SA"/>
        </w:rPr>
      </w:pPr>
      <w:r>
        <w:rPr>
          <w:rFonts w:eastAsia="Times New Roman"/>
          <w:b/>
          <w:color w:val="000000"/>
          <w:lang w:eastAsia="ar-SA"/>
        </w:rPr>
        <w:t xml:space="preserve">                                                                            </w:t>
      </w:r>
      <w:r w:rsidR="00363B51">
        <w:rPr>
          <w:rFonts w:eastAsia="Times New Roman"/>
          <w:b/>
          <w:color w:val="000000"/>
          <w:lang w:eastAsia="ar-SA"/>
        </w:rPr>
        <w:t xml:space="preserve">              </w:t>
      </w:r>
      <w:r w:rsidR="00583544">
        <w:rPr>
          <w:rFonts w:eastAsia="Times New Roman"/>
          <w:b/>
          <w:color w:val="000000"/>
          <w:lang w:eastAsia="ar-SA"/>
        </w:rPr>
        <w:t xml:space="preserve">  </w:t>
      </w:r>
      <w:r w:rsidR="00363B51">
        <w:rPr>
          <w:rFonts w:eastAsia="Times New Roman"/>
          <w:b/>
          <w:color w:val="000000"/>
          <w:lang w:eastAsia="ar-SA"/>
        </w:rPr>
        <w:t>Nguyễn Đắc Tâm</w:t>
      </w:r>
    </w:p>
    <w:p w:rsidR="00050D97" w:rsidRPr="00FD2AD6" w:rsidRDefault="00B37D3F" w:rsidP="00FD2AD6">
      <w:pPr>
        <w:tabs>
          <w:tab w:val="left" w:pos="15"/>
        </w:tabs>
        <w:suppressAutoHyphens/>
        <w:spacing w:after="0" w:line="240" w:lineRule="auto"/>
        <w:ind w:firstLine="720"/>
        <w:jc w:val="both"/>
        <w:rPr>
          <w:rFonts w:eastAsia="Times New Roman"/>
          <w:color w:val="000000"/>
          <w:lang w:eastAsia="ar-SA"/>
        </w:rPr>
      </w:pPr>
      <w:r w:rsidRPr="00976CF6">
        <w:rPr>
          <w:rFonts w:eastAsia="Times New Roman"/>
          <w:b/>
          <w:sz w:val="30"/>
          <w:lang w:eastAsia="ar-SA"/>
        </w:rPr>
        <w:t xml:space="preserve">                                                                       </w:t>
      </w:r>
      <w:bookmarkStart w:id="0" w:name="_GoBack"/>
      <w:bookmarkEnd w:id="0"/>
    </w:p>
    <w:sectPr w:rsidR="00050D97" w:rsidRPr="00FD2AD6" w:rsidSect="008F66C6">
      <w:pgSz w:w="11907" w:h="16840" w:code="9"/>
      <w:pgMar w:top="1418" w:right="851"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3F"/>
    <w:rsid w:val="000239D1"/>
    <w:rsid w:val="00037E70"/>
    <w:rsid w:val="000443BB"/>
    <w:rsid w:val="00050D97"/>
    <w:rsid w:val="001B7941"/>
    <w:rsid w:val="00245FCA"/>
    <w:rsid w:val="00274DAD"/>
    <w:rsid w:val="00295788"/>
    <w:rsid w:val="002F1B05"/>
    <w:rsid w:val="00363B51"/>
    <w:rsid w:val="004F519A"/>
    <w:rsid w:val="00583544"/>
    <w:rsid w:val="0074125A"/>
    <w:rsid w:val="007D5C38"/>
    <w:rsid w:val="0087722A"/>
    <w:rsid w:val="008D305C"/>
    <w:rsid w:val="008F66C6"/>
    <w:rsid w:val="009262DA"/>
    <w:rsid w:val="00A65283"/>
    <w:rsid w:val="00B37D3F"/>
    <w:rsid w:val="00C4663E"/>
    <w:rsid w:val="00CA3175"/>
    <w:rsid w:val="00E947B0"/>
    <w:rsid w:val="00FD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ADMIN</cp:lastModifiedBy>
  <cp:revision>3</cp:revision>
  <cp:lastPrinted>2020-06-11T02:09:00Z</cp:lastPrinted>
  <dcterms:created xsi:type="dcterms:W3CDTF">2020-06-11T02:30:00Z</dcterms:created>
  <dcterms:modified xsi:type="dcterms:W3CDTF">2020-06-11T02:30:00Z</dcterms:modified>
</cp:coreProperties>
</file>