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635F5" w14:textId="77777777" w:rsidR="00DD0FEB" w:rsidRDefault="006A76FE" w:rsidP="0092687C">
      <w:pPr>
        <w:pStyle w:val="BodyText"/>
        <w:tabs>
          <w:tab w:val="left" w:pos="962"/>
        </w:tabs>
        <w:ind w:firstLine="0"/>
        <w:jc w:val="center"/>
        <w:rPr>
          <w:b/>
          <w:bCs/>
          <w:i/>
          <w:iCs/>
          <w:color w:val="000000"/>
        </w:rPr>
      </w:pPr>
      <w:r w:rsidRPr="0092687C">
        <w:rPr>
          <w:b/>
          <w:bCs/>
          <w:i/>
          <w:iCs/>
          <w:color w:val="000000"/>
        </w:rPr>
        <w:t xml:space="preserve">Nhiệm vụ trọng tâm </w:t>
      </w:r>
    </w:p>
    <w:p w14:paraId="4B8FF1B7" w14:textId="0FC645CB" w:rsidR="00DD0FEB" w:rsidRDefault="0092687C" w:rsidP="00DD0FEB">
      <w:pPr>
        <w:pStyle w:val="BodyText"/>
        <w:tabs>
          <w:tab w:val="left" w:pos="962"/>
        </w:tabs>
        <w:ind w:firstLine="0"/>
        <w:jc w:val="center"/>
        <w:rPr>
          <w:b/>
          <w:bCs/>
          <w:i/>
          <w:iCs/>
          <w:color w:val="000000"/>
        </w:rPr>
      </w:pPr>
      <w:r w:rsidRPr="0092687C">
        <w:rPr>
          <w:b/>
          <w:bCs/>
          <w:i/>
          <w:iCs/>
          <w:color w:val="000000"/>
        </w:rPr>
        <w:t>về</w:t>
      </w:r>
      <w:r w:rsidR="006A76FE" w:rsidRPr="0092687C">
        <w:rPr>
          <w:b/>
          <w:bCs/>
          <w:i/>
          <w:iCs/>
          <w:color w:val="000000"/>
        </w:rPr>
        <w:t xml:space="preserve"> xây dựng chỉnh đốn Đảng</w:t>
      </w:r>
      <w:r>
        <w:rPr>
          <w:b/>
          <w:bCs/>
          <w:i/>
          <w:iCs/>
          <w:color w:val="000000"/>
        </w:rPr>
        <w:t xml:space="preserve"> </w:t>
      </w:r>
      <w:r w:rsidR="006A76FE" w:rsidRPr="0092687C">
        <w:rPr>
          <w:b/>
          <w:bCs/>
          <w:i/>
          <w:iCs/>
          <w:color w:val="000000"/>
        </w:rPr>
        <w:t>và hệ thống chính trị</w:t>
      </w:r>
      <w:r w:rsidR="00DD0FEB">
        <w:rPr>
          <w:b/>
          <w:bCs/>
          <w:i/>
          <w:iCs/>
          <w:color w:val="000000"/>
        </w:rPr>
        <w:t xml:space="preserve"> </w:t>
      </w:r>
      <w:r w:rsidRPr="0092687C">
        <w:rPr>
          <w:b/>
          <w:bCs/>
          <w:i/>
          <w:iCs/>
          <w:color w:val="000000"/>
        </w:rPr>
        <w:t>trên đại bàn huyện</w:t>
      </w:r>
      <w:r>
        <w:rPr>
          <w:b/>
          <w:bCs/>
          <w:i/>
          <w:iCs/>
          <w:color w:val="000000"/>
        </w:rPr>
        <w:t xml:space="preserve"> Bù Đăng </w:t>
      </w:r>
    </w:p>
    <w:p w14:paraId="341AE03A" w14:textId="3D4279BB" w:rsidR="006A76FE" w:rsidRDefault="00DD0FEB" w:rsidP="0092687C">
      <w:pPr>
        <w:pStyle w:val="BodyText"/>
        <w:ind w:firstLine="0"/>
        <w:jc w:val="center"/>
        <w:rPr>
          <w:b/>
          <w:bCs/>
          <w:i/>
          <w:iCs/>
          <w:color w:val="000000"/>
        </w:rPr>
      </w:pPr>
      <w:r>
        <w:rPr>
          <w:b/>
          <w:bCs/>
          <w:i/>
          <w:iCs/>
          <w:color w:val="000000"/>
        </w:rPr>
        <w:t>(</w:t>
      </w:r>
      <w:r w:rsidR="006A76FE" w:rsidRPr="0092687C">
        <w:rPr>
          <w:b/>
          <w:bCs/>
          <w:i/>
          <w:iCs/>
          <w:color w:val="000000"/>
        </w:rPr>
        <w:t xml:space="preserve">theo kế hoạch 57-KH/HU </w:t>
      </w:r>
      <w:r w:rsidR="0092687C" w:rsidRPr="0092687C">
        <w:rPr>
          <w:b/>
          <w:bCs/>
          <w:i/>
          <w:iCs/>
          <w:color w:val="000000"/>
        </w:rPr>
        <w:t>ngày 08/7/2022</w:t>
      </w:r>
      <w:r>
        <w:rPr>
          <w:b/>
          <w:bCs/>
          <w:i/>
          <w:iCs/>
          <w:color w:val="000000"/>
        </w:rPr>
        <w:t>)</w:t>
      </w:r>
    </w:p>
    <w:p w14:paraId="28901E56" w14:textId="77777777" w:rsidR="0092687C" w:rsidRPr="0092687C" w:rsidRDefault="0092687C" w:rsidP="0092687C">
      <w:pPr>
        <w:pStyle w:val="BodyText"/>
        <w:tabs>
          <w:tab w:val="left" w:pos="962"/>
        </w:tabs>
        <w:ind w:firstLine="720"/>
        <w:jc w:val="center"/>
        <w:rPr>
          <w:b/>
          <w:bCs/>
          <w:i/>
          <w:iCs/>
          <w:color w:val="000000"/>
        </w:rPr>
      </w:pPr>
    </w:p>
    <w:p w14:paraId="0BCAD131" w14:textId="6A1AC940" w:rsidR="004115B8" w:rsidRDefault="009D4A22" w:rsidP="00681C6F">
      <w:pPr>
        <w:pStyle w:val="BodyText"/>
        <w:tabs>
          <w:tab w:val="left" w:pos="962"/>
        </w:tabs>
        <w:ind w:firstLine="720"/>
        <w:jc w:val="both"/>
        <w:rPr>
          <w:rStyle w:val="fontstyle21"/>
          <w:i/>
          <w:iCs/>
        </w:rPr>
      </w:pPr>
      <w:r>
        <w:rPr>
          <w:color w:val="000000"/>
        </w:rPr>
        <w:t xml:space="preserve">Nhằm cụ thể hóa và triển khai thực hiện nghiêm túc các nội dung, nhiệm vụ theo Kết luận số 21-KL/TW của Ban Chấp hành (BCH) Trung ương </w:t>
      </w:r>
      <w:r w:rsidR="00681C6F">
        <w:rPr>
          <w:color w:val="000000"/>
        </w:rPr>
        <w:t xml:space="preserve">khoá XIII </w:t>
      </w:r>
      <w:r>
        <w:rPr>
          <w:color w:val="000000"/>
        </w:rPr>
        <w:t>và Kế hoạch số 77-</w:t>
      </w:r>
      <w:r w:rsidR="0092687C">
        <w:rPr>
          <w:color w:val="000000"/>
        </w:rPr>
        <w:t xml:space="preserve"> </w:t>
      </w:r>
      <w:r>
        <w:rPr>
          <w:color w:val="000000"/>
        </w:rPr>
        <w:t>KH/TU, ngày 04/5/2022 của Tỉnh ủy</w:t>
      </w:r>
      <w:r w:rsidR="0092687C">
        <w:rPr>
          <w:color w:val="000000"/>
        </w:rPr>
        <w:t xml:space="preserve"> Bình Phước</w:t>
      </w:r>
      <w:r>
        <w:rPr>
          <w:color w:val="000000"/>
        </w:rPr>
        <w:t xml:space="preserve"> vào điều kiện thực tiễn của huyện</w:t>
      </w:r>
      <w:r w:rsidR="0092687C">
        <w:rPr>
          <w:color w:val="000000"/>
        </w:rPr>
        <w:t xml:space="preserve"> nhà. </w:t>
      </w:r>
      <w:r w:rsidR="00025977" w:rsidRPr="00025977">
        <w:rPr>
          <w:rStyle w:val="fontstyle01"/>
          <w:b w:val="0"/>
          <w:bCs w:val="0"/>
        </w:rPr>
        <w:t>Ngày</w:t>
      </w:r>
      <w:r w:rsidR="00681C6F">
        <w:rPr>
          <w:rStyle w:val="fontstyle01"/>
          <w:b w:val="0"/>
          <w:bCs w:val="0"/>
        </w:rPr>
        <w:t xml:space="preserve"> 0</w:t>
      </w:r>
      <w:r w:rsidR="00025977" w:rsidRPr="00025977">
        <w:rPr>
          <w:rStyle w:val="fontstyle01"/>
          <w:b w:val="0"/>
          <w:bCs w:val="0"/>
        </w:rPr>
        <w:t>8/7/2022</w:t>
      </w:r>
      <w:r w:rsidR="00025977">
        <w:rPr>
          <w:rStyle w:val="fontstyle01"/>
        </w:rPr>
        <w:t xml:space="preserve"> </w:t>
      </w:r>
      <w:r w:rsidR="00025977">
        <w:rPr>
          <w:rStyle w:val="fontstyle21"/>
        </w:rPr>
        <w:t xml:space="preserve">Ban Chấp </w:t>
      </w:r>
      <w:r w:rsidR="00992E4D">
        <w:rPr>
          <w:rStyle w:val="fontstyle21"/>
        </w:rPr>
        <w:t>h</w:t>
      </w:r>
      <w:r w:rsidR="00025977">
        <w:rPr>
          <w:rStyle w:val="fontstyle21"/>
        </w:rPr>
        <w:t>ành Đảng bộ huyện Bù Đăng đã ban hành kế hoạch số 57-KH/HU</w:t>
      </w:r>
      <w:r w:rsidR="00025977" w:rsidRPr="00025977">
        <w:rPr>
          <w:rStyle w:val="fontstyle21"/>
        </w:rPr>
        <w:t xml:space="preserve"> </w:t>
      </w:r>
      <w:r w:rsidR="00025977">
        <w:rPr>
          <w:rStyle w:val="fontstyle21"/>
        </w:rPr>
        <w:t>về thực hiện kết luận số 21</w:t>
      </w:r>
      <w:r w:rsidR="00992E4D">
        <w:rPr>
          <w:rStyle w:val="fontstyle21"/>
        </w:rPr>
        <w:t xml:space="preserve">-KL/TW </w:t>
      </w:r>
      <w:r w:rsidR="00681C6F">
        <w:rPr>
          <w:rStyle w:val="fontstyle21"/>
        </w:rPr>
        <w:t xml:space="preserve">về đẩy mạnh </w:t>
      </w:r>
      <w:r w:rsidR="00992E4D" w:rsidRPr="009D4A22">
        <w:rPr>
          <w:rStyle w:val="fontstyle21"/>
          <w:i/>
          <w:iCs/>
        </w:rPr>
        <w:t>xây dựng chỉnh đốn Đảng và hệ thống chính trị, kiên quyết ngăn chặn, đẩy lùi, xử lý nghiêm cán bộ, đảng viên suy thoái về tư tưởng chính trị, đạo đức, lối sống, biểu hiện “tự diễn biến”, “tự chuyển hóa”</w:t>
      </w:r>
      <w:r w:rsidR="006A76FE" w:rsidRPr="006A76FE">
        <w:rPr>
          <w:color w:val="000000"/>
        </w:rPr>
        <w:t xml:space="preserve"> </w:t>
      </w:r>
      <w:r w:rsidR="006A76FE">
        <w:rPr>
          <w:color w:val="000000"/>
        </w:rPr>
        <w:t>" (gọi tắt là Kết luận</w:t>
      </w:r>
      <w:r w:rsidR="006A76FE">
        <w:rPr>
          <w:color w:val="000000"/>
        </w:rPr>
        <w:t xml:space="preserve"> số</w:t>
      </w:r>
      <w:r w:rsidR="006A76FE">
        <w:rPr>
          <w:color w:val="000000"/>
        </w:rPr>
        <w:t xml:space="preserve"> 21-KL/TW)</w:t>
      </w:r>
      <w:r w:rsidRPr="009D4A22">
        <w:rPr>
          <w:rStyle w:val="fontstyle21"/>
          <w:i/>
          <w:iCs/>
        </w:rPr>
        <w:t>.</w:t>
      </w:r>
    </w:p>
    <w:p w14:paraId="79552970" w14:textId="02A55C8C" w:rsidR="006A76FE" w:rsidRDefault="006A76FE" w:rsidP="00681C6F">
      <w:pPr>
        <w:pStyle w:val="BodyText"/>
        <w:tabs>
          <w:tab w:val="left" w:pos="962"/>
        </w:tabs>
        <w:ind w:firstLine="720"/>
        <w:jc w:val="both"/>
        <w:rPr>
          <w:rStyle w:val="fontstyle21"/>
        </w:rPr>
      </w:pPr>
      <w:r>
        <w:rPr>
          <w:rStyle w:val="fontstyle21"/>
        </w:rPr>
        <w:t>Nôi dung của kế hoạch gồm 11 nhiệm vụ trọng tâm như sau:</w:t>
      </w:r>
    </w:p>
    <w:p w14:paraId="42BA491D" w14:textId="77777777" w:rsidR="006A76FE" w:rsidRDefault="006A76FE" w:rsidP="006A76FE">
      <w:pPr>
        <w:pStyle w:val="BodyText"/>
        <w:numPr>
          <w:ilvl w:val="0"/>
          <w:numId w:val="2"/>
        </w:numPr>
        <w:tabs>
          <w:tab w:val="left" w:pos="1033"/>
        </w:tabs>
        <w:spacing w:after="40"/>
        <w:ind w:firstLine="720"/>
        <w:jc w:val="both"/>
      </w:pPr>
      <w:r>
        <w:rPr>
          <w:color w:val="000000"/>
        </w:rPr>
        <w:t>Mở đợt sinh hoạt chính trị sâu rộng trong toàn Đảng bộ huyện, tổ chức, cơ quan, đơn vị về xây dựng, chỉnh đốn Đảng và hệ thống chính trị; kiên quyết ngăn chặn, đẩy lùi, xử lý nghiêm cán bộ, đảng viên suy thoái về tư tưởng chính trị, đạo đức, lối sống, biểu hiện "tự diễn biến", "tự chuyển hóa" và các quy định, hướng dẫn của Trung ương, Tỉnh uỷ và Huyện ủy.</w:t>
      </w:r>
    </w:p>
    <w:p w14:paraId="7F93C741" w14:textId="2AC6530A" w:rsidR="006A76FE" w:rsidRDefault="006A76FE" w:rsidP="006A76FE">
      <w:pPr>
        <w:pStyle w:val="BodyText"/>
        <w:numPr>
          <w:ilvl w:val="0"/>
          <w:numId w:val="2"/>
        </w:numPr>
        <w:tabs>
          <w:tab w:val="left" w:pos="1042"/>
        </w:tabs>
        <w:spacing w:after="40"/>
        <w:ind w:firstLine="720"/>
        <w:jc w:val="both"/>
      </w:pPr>
      <w:bookmarkStart w:id="0" w:name="bookmark23"/>
      <w:bookmarkEnd w:id="0"/>
      <w:r>
        <w:rPr>
          <w:color w:val="000000"/>
        </w:rPr>
        <w:t>Xây dựng Kế hoạch thực hiện Kết luận số 21-KL/TW phù hợp với chức năng, nhiệm vụ và điều kiện thực tiễn của cơ quan, đơn vị; gắn việc thực hiện với chương trình hành động thực hiện nghị quyết đ</w:t>
      </w:r>
      <w:r w:rsidR="00833772">
        <w:rPr>
          <w:color w:val="000000"/>
        </w:rPr>
        <w:t xml:space="preserve">ại </w:t>
      </w:r>
      <w:r>
        <w:rPr>
          <w:color w:val="000000"/>
        </w:rPr>
        <w:t xml:space="preserve">hội Đảng các cấp. </w:t>
      </w:r>
    </w:p>
    <w:p w14:paraId="72DC3DCC" w14:textId="2DBD5496" w:rsidR="00C45994" w:rsidRPr="00C45994" w:rsidRDefault="006A76FE" w:rsidP="006A76FE">
      <w:pPr>
        <w:pStyle w:val="BodyText"/>
        <w:numPr>
          <w:ilvl w:val="0"/>
          <w:numId w:val="2"/>
        </w:numPr>
        <w:tabs>
          <w:tab w:val="left" w:pos="1042"/>
        </w:tabs>
        <w:spacing w:after="40"/>
        <w:ind w:firstLine="720"/>
        <w:jc w:val="both"/>
      </w:pPr>
      <w:bookmarkStart w:id="1" w:name="bookmark24"/>
      <w:bookmarkEnd w:id="1"/>
      <w:r>
        <w:rPr>
          <w:color w:val="000000"/>
        </w:rPr>
        <w:t>Thường xuyên rà soát, đánh giá</w:t>
      </w:r>
      <w:r w:rsidR="00C45994">
        <w:rPr>
          <w:color w:val="000000"/>
        </w:rPr>
        <w:t>,</w:t>
      </w:r>
      <w:r>
        <w:rPr>
          <w:color w:val="000000"/>
        </w:rPr>
        <w:t xml:space="preserve"> tiếp tục đổi mới và nâng cao chất lượng quán triệt, học tập các nghị quyết, chỉ thị của Đảng, pháp luật của Nhà nước theo hướng thiết thực, hiệu quả, phù hợp với từng đối tượng. </w:t>
      </w:r>
    </w:p>
    <w:p w14:paraId="12211839" w14:textId="169BCD6B" w:rsidR="006A76FE" w:rsidRDefault="006A76FE" w:rsidP="006A76FE">
      <w:pPr>
        <w:pStyle w:val="BodyText"/>
        <w:numPr>
          <w:ilvl w:val="0"/>
          <w:numId w:val="2"/>
        </w:numPr>
        <w:tabs>
          <w:tab w:val="left" w:pos="1052"/>
        </w:tabs>
        <w:spacing w:after="40"/>
        <w:ind w:firstLine="720"/>
        <w:jc w:val="both"/>
      </w:pPr>
      <w:bookmarkStart w:id="2" w:name="bookmark25"/>
      <w:bookmarkEnd w:id="2"/>
      <w:r>
        <w:rPr>
          <w:color w:val="000000"/>
        </w:rPr>
        <w:t xml:space="preserve">Thực hiện nghiêm việc tự phê bình và phê bình trong sinh hoạt Đảng gắn với việc tu dưỡng, rèn luyện, nêu gương của cán bộ, đảng viên. </w:t>
      </w:r>
    </w:p>
    <w:p w14:paraId="1AAAFB35" w14:textId="2069A36A" w:rsidR="006A76FE" w:rsidRDefault="006A76FE" w:rsidP="006A76FE">
      <w:pPr>
        <w:pStyle w:val="BodyText"/>
        <w:numPr>
          <w:ilvl w:val="0"/>
          <w:numId w:val="2"/>
        </w:numPr>
        <w:tabs>
          <w:tab w:val="left" w:pos="1038"/>
        </w:tabs>
        <w:spacing w:after="40"/>
        <w:ind w:firstLine="720"/>
        <w:jc w:val="both"/>
      </w:pPr>
      <w:bookmarkStart w:id="3" w:name="bookmark26"/>
      <w:bookmarkEnd w:id="3"/>
      <w:r>
        <w:rPr>
          <w:color w:val="000000"/>
        </w:rPr>
        <w:t xml:space="preserve">Tiếp tục thực hiện việc lấy phiếu tín nhiệm đối với thành viên lãnh đạo cấp ủy và cán bộ lãnh đạo theo quy định, nhất là việc lấy phiếu tín nhiệm trong BCH đảng bộ đối với ủy viên Ban Thường vụ Huyện ủy và các chức danh lãnh đạo chủ chốt </w:t>
      </w:r>
      <w:r>
        <w:rPr>
          <w:smallCaps/>
          <w:color w:val="000000"/>
        </w:rPr>
        <w:t>H</w:t>
      </w:r>
      <w:r w:rsidR="00230AE9">
        <w:rPr>
          <w:smallCaps/>
          <w:color w:val="000000"/>
        </w:rPr>
        <w:t>Đ</w:t>
      </w:r>
      <w:r>
        <w:rPr>
          <w:smallCaps/>
          <w:color w:val="000000"/>
        </w:rPr>
        <w:t>ND,</w:t>
      </w:r>
      <w:r>
        <w:rPr>
          <w:color w:val="000000"/>
        </w:rPr>
        <w:t xml:space="preserve"> UBND các cấp.</w:t>
      </w:r>
    </w:p>
    <w:p w14:paraId="2C73D215" w14:textId="77777777" w:rsidR="006A76FE" w:rsidRDefault="006A76FE" w:rsidP="006A76FE">
      <w:pPr>
        <w:pStyle w:val="BodyText"/>
        <w:numPr>
          <w:ilvl w:val="0"/>
          <w:numId w:val="2"/>
        </w:numPr>
        <w:tabs>
          <w:tab w:val="left" w:pos="1072"/>
        </w:tabs>
        <w:spacing w:after="40"/>
        <w:ind w:firstLine="720"/>
        <w:jc w:val="both"/>
      </w:pPr>
      <w:bookmarkStart w:id="4" w:name="bookmark27"/>
      <w:bookmarkEnd w:id="4"/>
      <w:r>
        <w:rPr>
          <w:color w:val="000000"/>
        </w:rPr>
        <w:t>Giữ vững nguyên tắc tổ chức và sinh hoạt đảng, thực hiện nghiêm nguyên tắc tập trung dân chủ, đề cao tính chiến đấu trong sinh hoạt cấp ủy, ban thường vụ cấp ủy và tổ chức đảng.</w:t>
      </w:r>
    </w:p>
    <w:p w14:paraId="724F4173" w14:textId="77777777" w:rsidR="006A76FE" w:rsidRDefault="006A76FE" w:rsidP="006A76FE">
      <w:pPr>
        <w:pStyle w:val="BodyText"/>
        <w:numPr>
          <w:ilvl w:val="0"/>
          <w:numId w:val="2"/>
        </w:numPr>
        <w:tabs>
          <w:tab w:val="left" w:pos="1072"/>
        </w:tabs>
        <w:spacing w:after="40"/>
        <w:ind w:firstLine="720"/>
        <w:jc w:val="both"/>
      </w:pPr>
      <w:bookmarkStart w:id="5" w:name="bookmark28"/>
      <w:bookmarkEnd w:id="5"/>
      <w:r>
        <w:rPr>
          <w:color w:val="000000"/>
        </w:rPr>
        <w:t>Kịp thời sơ, tổng kết các chủ trương của Đảng, chính sách, pháp luật của Nhà nước liên quan đến các nội dung trong công tác cán bộ, tổ chức bộ máy và trách nhiệm của người đứng đầu; công tác cải cách hành chính; kiểm soát quyền lực và phòng, chống tiêu cực trong công tác cán bộ. Thực hiện có hiệu quả chủ trương khuyến khích, bảo vệ cán bộ năng động, sáng tạo vì lợi ích chung; chủ trương bố trí cán bộ lãnh đạo chủ chốt không là người địa phương.</w:t>
      </w:r>
    </w:p>
    <w:p w14:paraId="658EC01A" w14:textId="786DFAED" w:rsidR="006A76FE" w:rsidRDefault="006A76FE" w:rsidP="006A76FE">
      <w:pPr>
        <w:pStyle w:val="BodyText"/>
        <w:numPr>
          <w:ilvl w:val="0"/>
          <w:numId w:val="2"/>
        </w:numPr>
        <w:tabs>
          <w:tab w:val="left" w:pos="1072"/>
        </w:tabs>
        <w:spacing w:after="40"/>
        <w:ind w:firstLine="720"/>
        <w:jc w:val="both"/>
      </w:pPr>
      <w:bookmarkStart w:id="6" w:name="bookmark29"/>
      <w:bookmarkEnd w:id="6"/>
      <w:r>
        <w:rPr>
          <w:color w:val="000000"/>
        </w:rPr>
        <w:t xml:space="preserve">Tiếp tục tổ chức thực hiện đồng bộ, có hiệu quả các giải pháp về phòng </w:t>
      </w:r>
      <w:r>
        <w:rPr>
          <w:color w:val="000000"/>
        </w:rPr>
        <w:lastRenderedPageBreak/>
        <w:t xml:space="preserve">ngừa tham nhũng, tiêu cực theo quy định. </w:t>
      </w:r>
    </w:p>
    <w:p w14:paraId="306C91DE" w14:textId="77777777" w:rsidR="006A76FE" w:rsidRDefault="006A76FE" w:rsidP="006A76FE">
      <w:pPr>
        <w:pStyle w:val="BodyText"/>
        <w:numPr>
          <w:ilvl w:val="0"/>
          <w:numId w:val="2"/>
        </w:numPr>
        <w:tabs>
          <w:tab w:val="left" w:pos="1072"/>
        </w:tabs>
        <w:spacing w:after="40"/>
        <w:ind w:firstLine="720"/>
        <w:jc w:val="both"/>
      </w:pPr>
      <w:bookmarkStart w:id="7" w:name="bookmark30"/>
      <w:bookmarkEnd w:id="7"/>
      <w:r>
        <w:rPr>
          <w:color w:val="000000"/>
        </w:rPr>
        <w:t>Tăng cường hoạt động của Ủy ban Kiểm tra (UBKT) cấp ủy các cấp, chú trọng công tác tự kiểm tra, tự giám sát cấp ủy, tổ chức đảng và các tổ chức trong hệ thống chính trị; xử lý nghiêm tập thể, cá nhân vi phạm quy định của Đảng và pháp luật của Nhà nước.</w:t>
      </w:r>
    </w:p>
    <w:p w14:paraId="5024C51E" w14:textId="770CD950" w:rsidR="006A76FE" w:rsidRDefault="006A76FE" w:rsidP="006A76FE">
      <w:pPr>
        <w:pStyle w:val="BodyText"/>
        <w:numPr>
          <w:ilvl w:val="0"/>
          <w:numId w:val="2"/>
        </w:numPr>
        <w:tabs>
          <w:tab w:val="left" w:pos="1172"/>
        </w:tabs>
        <w:spacing w:after="40"/>
        <w:ind w:firstLine="720"/>
        <w:jc w:val="both"/>
      </w:pPr>
      <w:bookmarkStart w:id="8" w:name="bookmark31"/>
      <w:bookmarkEnd w:id="8"/>
      <w:r>
        <w:rPr>
          <w:color w:val="000000"/>
        </w:rPr>
        <w:t xml:space="preserve">Tập trung rà soát hệ thống văn bản quy phạm pháp luật của huyện để kịp thời sửa đổi, bổ sung, hoàn thiện, bảo đảm đồng bộ, thống nhất với các quy định của Đảng, pháp luật của Nhà nước. Siết chặt kỷ luật, kỷ cương, đề cao trách nhiệm, nhất là của người đứng đầu trong công tác xây dựng các văn bản quy phạm pháp luật; </w:t>
      </w:r>
    </w:p>
    <w:p w14:paraId="2DAAF713" w14:textId="77777777" w:rsidR="006A76FE" w:rsidRDefault="006A76FE" w:rsidP="006A76FE">
      <w:pPr>
        <w:pStyle w:val="BodyText"/>
        <w:numPr>
          <w:ilvl w:val="0"/>
          <w:numId w:val="2"/>
        </w:numPr>
        <w:tabs>
          <w:tab w:val="left" w:pos="1172"/>
        </w:tabs>
        <w:spacing w:after="40"/>
        <w:ind w:firstLine="720"/>
        <w:jc w:val="both"/>
      </w:pPr>
      <w:bookmarkStart w:id="9" w:name="bookmark32"/>
      <w:bookmarkEnd w:id="9"/>
      <w:r>
        <w:rPr>
          <w:color w:val="000000"/>
        </w:rPr>
        <w:t>Tiếp tục đổi mới nội dung, phương thức, nâng cao chất lượng, hiệu quả hoạt động của MTTQ và các tổ chức chính trị - xã hội, tổ chức quần chúng trên địa bàn huyện. Phát huy vai trò giám sát, phản biện của MTTQ, các tổ chức chính trị - xã hội và Nhân dân trong công tác xây dựng, chỉnh đốn Đảng, hệ thống chính trị; giám sát việc tu dưỡng, rèn luyện đạo đức, lối sống của cán bộ, đảng viên.</w:t>
      </w:r>
    </w:p>
    <w:p w14:paraId="15FCF4E9" w14:textId="77777777" w:rsidR="008E41AD" w:rsidRDefault="00230AE9" w:rsidP="00230AE9">
      <w:pPr>
        <w:pStyle w:val="BodyText"/>
        <w:tabs>
          <w:tab w:val="left" w:pos="962"/>
        </w:tabs>
        <w:ind w:firstLine="0"/>
        <w:jc w:val="both"/>
        <w:rPr>
          <w:rStyle w:val="fontstyle21"/>
        </w:rPr>
      </w:pPr>
      <w:r>
        <w:rPr>
          <w:rStyle w:val="fontstyle21"/>
        </w:rPr>
        <w:tab/>
      </w:r>
      <w:r w:rsidR="001A71A8">
        <w:rPr>
          <w:rStyle w:val="fontstyle21"/>
        </w:rPr>
        <w:t>Đ</w:t>
      </w:r>
      <w:r w:rsidR="004B6AFE">
        <w:rPr>
          <w:rStyle w:val="fontstyle21"/>
        </w:rPr>
        <w:t>ể</w:t>
      </w:r>
      <w:r w:rsidR="001A71A8">
        <w:rPr>
          <w:rStyle w:val="fontstyle21"/>
        </w:rPr>
        <w:t xml:space="preserve"> thực hiện </w:t>
      </w:r>
      <w:r w:rsidR="004B6AFE">
        <w:rPr>
          <w:rStyle w:val="fontstyle21"/>
        </w:rPr>
        <w:t xml:space="preserve">tốt </w:t>
      </w:r>
      <w:r w:rsidR="001A71A8">
        <w:rPr>
          <w:rStyle w:val="fontstyle21"/>
        </w:rPr>
        <w:t>các nhiệm vụ trên, Ban Chấp hành Đảng bộ huyện đã phân công nhiệm vụ</w:t>
      </w:r>
      <w:r w:rsidR="004B6AFE" w:rsidRPr="004B6AFE">
        <w:rPr>
          <w:rStyle w:val="fontstyle21"/>
        </w:rPr>
        <w:t xml:space="preserve"> </w:t>
      </w:r>
      <w:r w:rsidR="004B6AFE">
        <w:rPr>
          <w:rStyle w:val="fontstyle21"/>
        </w:rPr>
        <w:t>cụ thể</w:t>
      </w:r>
      <w:r w:rsidR="001A71A8">
        <w:rPr>
          <w:rStyle w:val="fontstyle21"/>
        </w:rPr>
        <w:t xml:space="preserve"> cho </w:t>
      </w:r>
      <w:r w:rsidR="004B6AFE">
        <w:rPr>
          <w:rStyle w:val="fontstyle21"/>
        </w:rPr>
        <w:t>từng</w:t>
      </w:r>
      <w:r w:rsidR="001A71A8">
        <w:rPr>
          <w:rStyle w:val="fontstyle21"/>
        </w:rPr>
        <w:t xml:space="preserve"> cơ quan đơn vị</w:t>
      </w:r>
      <w:r w:rsidR="004B6AFE">
        <w:rPr>
          <w:rStyle w:val="fontstyle21"/>
        </w:rPr>
        <w:t xml:space="preserve">: </w:t>
      </w:r>
      <w:r w:rsidR="001A71A8">
        <w:rPr>
          <w:rStyle w:val="fontstyle21"/>
        </w:rPr>
        <w:t>Hội đồng nhân dân huyện; Uỷ ban nhân dân huyện; Toà án</w:t>
      </w:r>
      <w:r w:rsidR="004B6AFE" w:rsidRPr="004B6AFE">
        <w:rPr>
          <w:rStyle w:val="fontstyle21"/>
        </w:rPr>
        <w:t xml:space="preserve"> </w:t>
      </w:r>
      <w:r w:rsidR="004B6AFE">
        <w:rPr>
          <w:rStyle w:val="fontstyle21"/>
        </w:rPr>
        <w:t>nhân dân huyện</w:t>
      </w:r>
      <w:r w:rsidR="001A71A8">
        <w:rPr>
          <w:rStyle w:val="fontstyle21"/>
        </w:rPr>
        <w:t xml:space="preserve">, viện kiểm sát </w:t>
      </w:r>
      <w:r w:rsidR="004B6AFE">
        <w:rPr>
          <w:rStyle w:val="fontstyle21"/>
        </w:rPr>
        <w:t>nhân dân huyện</w:t>
      </w:r>
      <w:r w:rsidR="004B6AFE">
        <w:rPr>
          <w:rStyle w:val="fontstyle21"/>
        </w:rPr>
        <w:t>; Uỷ ban Mặt trận Tổ quốc Việt Nam huyện và các tổ chức chính trị - xã hội; các Ban xây dựng Đảng và Văn phòng Huyện uỷ; Tổ công tác nội chính và phòng chống tham nhũng tiêu cực</w:t>
      </w:r>
      <w:r w:rsidR="008E41AD">
        <w:rPr>
          <w:rStyle w:val="fontstyle21"/>
        </w:rPr>
        <w:t xml:space="preserve"> và các Chi, Đảng bộ trực thuộc Huyện uỷ. </w:t>
      </w:r>
    </w:p>
    <w:p w14:paraId="480EF333" w14:textId="313DE57F" w:rsidR="006A76FE" w:rsidRDefault="00037067" w:rsidP="00230AE9">
      <w:pPr>
        <w:pStyle w:val="BodyText"/>
        <w:tabs>
          <w:tab w:val="left" w:pos="962"/>
        </w:tabs>
        <w:ind w:firstLine="0"/>
        <w:jc w:val="both"/>
        <w:rPr>
          <w:color w:val="000000"/>
        </w:rPr>
      </w:pPr>
      <w:r>
        <w:rPr>
          <w:rStyle w:val="fontstyle21"/>
        </w:rPr>
        <w:tab/>
      </w:r>
      <w:r w:rsidR="008E41AD">
        <w:rPr>
          <w:rStyle w:val="fontstyle21"/>
        </w:rPr>
        <w:t>Y</w:t>
      </w:r>
      <w:r w:rsidR="00681C6F">
        <w:rPr>
          <w:rStyle w:val="fontstyle21"/>
        </w:rPr>
        <w:t xml:space="preserve">êu cầu </w:t>
      </w:r>
      <w:r w:rsidR="006A76FE">
        <w:rPr>
          <w:color w:val="000000"/>
        </w:rPr>
        <w:t>c</w:t>
      </w:r>
      <w:r w:rsidR="006A76FE">
        <w:rPr>
          <w:color w:val="000000"/>
        </w:rPr>
        <w:t>ác cấp ủy, tổ chức đảng</w:t>
      </w:r>
      <w:r w:rsidR="006A76FE">
        <w:rPr>
          <w:color w:val="000000"/>
        </w:rPr>
        <w:t>,</w:t>
      </w:r>
      <w:r w:rsidR="006A76FE">
        <w:rPr>
          <w:color w:val="000000"/>
        </w:rPr>
        <w:t xml:space="preserve"> mỗi cán bộ, đảng viên cần nắm vững mục tiêu, quan điểm, nhiệm vụ, giải pháp trong Kết luận số 21-KL/TW để triển khai, tổ chức thực hiện nghiêm</w:t>
      </w:r>
      <w:r w:rsidR="008E41AD">
        <w:rPr>
          <w:color w:val="000000"/>
        </w:rPr>
        <w:t>,</w:t>
      </w:r>
      <w:r w:rsidR="006A76FE">
        <w:rPr>
          <w:color w:val="000000"/>
        </w:rPr>
        <w:t xml:space="preserve"> </w:t>
      </w:r>
      <w:r w:rsidR="008E41AD">
        <w:rPr>
          <w:color w:val="000000"/>
        </w:rPr>
        <w:t>thiết thực</w:t>
      </w:r>
      <w:r w:rsidR="008E41AD">
        <w:rPr>
          <w:color w:val="000000"/>
        </w:rPr>
        <w:t xml:space="preserve"> và</w:t>
      </w:r>
      <w:r w:rsidR="008E41AD">
        <w:rPr>
          <w:color w:val="000000"/>
        </w:rPr>
        <w:t xml:space="preserve"> </w:t>
      </w:r>
      <w:r w:rsidR="006A76FE">
        <w:rPr>
          <w:color w:val="000000"/>
        </w:rPr>
        <w:t xml:space="preserve">hiệu quả; </w:t>
      </w:r>
      <w:r>
        <w:rPr>
          <w:color w:val="000000"/>
        </w:rPr>
        <w:t>làm cho cấp ủy, chính quyền, MTTQ và các tổ chức chính trị - xã hội từ huyện đến cơ sở, cán bộ, đảng viên, Nhân dân nhận thức sâu sắc về công tác xây dựng, chỉnh đốn Đảng và hệ thống chính trị trong tình hình hiện nay</w:t>
      </w:r>
      <w:r>
        <w:rPr>
          <w:color w:val="000000"/>
        </w:rPr>
        <w:t xml:space="preserve">, </w:t>
      </w:r>
      <w:r w:rsidR="006A76FE">
        <w:rPr>
          <w:color w:val="000000"/>
        </w:rPr>
        <w:t>tạo bước chuyển biến rõ rệt</w:t>
      </w:r>
      <w:r w:rsidR="008E41AD">
        <w:rPr>
          <w:color w:val="000000"/>
        </w:rPr>
        <w:t xml:space="preserve"> </w:t>
      </w:r>
      <w:r w:rsidR="006A76FE">
        <w:rPr>
          <w:color w:val="000000"/>
        </w:rPr>
        <w:t>trong công tác xây dựng, chỉnh đốn Đảng và hệ thống chính trị; củng cố niềm tin của cán bộ, đảng viên và Nhân dân đối với Đảng, Nhà nước và chế độ.</w:t>
      </w:r>
      <w:r w:rsidR="0092687C">
        <w:rPr>
          <w:color w:val="000000"/>
        </w:rPr>
        <w:t xml:space="preserve"> </w:t>
      </w:r>
    </w:p>
    <w:p w14:paraId="31F240E9" w14:textId="63C9212D" w:rsidR="00037067" w:rsidRDefault="00037067" w:rsidP="00037067">
      <w:pPr>
        <w:pStyle w:val="BodyText"/>
        <w:spacing w:after="40"/>
        <w:ind w:firstLine="900"/>
        <w:jc w:val="both"/>
      </w:pPr>
      <w:r>
        <w:rPr>
          <w:color w:val="000000"/>
        </w:rPr>
        <w:t>Đồng thời, Ban Chấp hành Đảng bộ huyện cũng giao cho từng</w:t>
      </w:r>
      <w:r>
        <w:rPr>
          <w:color w:val="000000"/>
        </w:rPr>
        <w:t xml:space="preserve"> đồng chí ủy viên BCH Đảng bộ huyện; bí thư các chi, đảng bộ trực thuộc và lãnh đạo các cơ quan, đơn vị chịu trách nhiệm toàn diện về kết quả thực hiện Kế hoạch này.</w:t>
      </w:r>
      <w:r>
        <w:rPr>
          <w:color w:val="000000"/>
        </w:rPr>
        <w:t>/.</w:t>
      </w:r>
    </w:p>
    <w:p w14:paraId="591C68ED" w14:textId="77777777" w:rsidR="00037067" w:rsidRPr="008E41AD" w:rsidRDefault="00037067" w:rsidP="00230AE9">
      <w:pPr>
        <w:pStyle w:val="BodyText"/>
        <w:tabs>
          <w:tab w:val="left" w:pos="962"/>
        </w:tabs>
        <w:ind w:firstLine="0"/>
        <w:jc w:val="both"/>
        <w:rPr>
          <w:color w:val="000000"/>
        </w:rPr>
      </w:pPr>
    </w:p>
    <w:p w14:paraId="5FF47086" w14:textId="0094B6FC" w:rsidR="00681C6F" w:rsidRPr="00681C6F" w:rsidRDefault="00681C6F" w:rsidP="00681C6F">
      <w:pPr>
        <w:pStyle w:val="BodyText"/>
        <w:tabs>
          <w:tab w:val="left" w:pos="962"/>
        </w:tabs>
        <w:ind w:firstLine="720"/>
        <w:jc w:val="both"/>
        <w:rPr>
          <w:rStyle w:val="fontstyle21"/>
          <w:color w:val="auto"/>
        </w:rPr>
      </w:pPr>
    </w:p>
    <w:p w14:paraId="47054A6F" w14:textId="0417179F" w:rsidR="00DD0FEB" w:rsidRPr="007A5B15" w:rsidRDefault="00DD0FEB" w:rsidP="00DD0FEB">
      <w:pPr>
        <w:shd w:val="clear" w:color="auto" w:fill="FFFFFF"/>
        <w:spacing w:after="150" w:line="240" w:lineRule="auto"/>
        <w:ind w:left="4320" w:firstLine="720"/>
        <w:jc w:val="both"/>
        <w:textAlignment w:val="baseline"/>
        <w:rPr>
          <w:rFonts w:eastAsia="Times New Roman" w:cs="Times New Roman"/>
          <w:b/>
          <w:bCs/>
          <w:i/>
          <w:iCs/>
          <w:sz w:val="27"/>
          <w:szCs w:val="27"/>
        </w:rPr>
      </w:pPr>
      <w:r w:rsidRPr="007A5B15">
        <w:rPr>
          <w:rFonts w:eastAsia="Times New Roman" w:cs="Times New Roman"/>
          <w:b/>
          <w:bCs/>
          <w:i/>
          <w:iCs/>
          <w:sz w:val="27"/>
          <w:szCs w:val="27"/>
        </w:rPr>
        <w:t>Nguồn:  Ban Tuyên giáo  Huyện uỷ</w:t>
      </w:r>
    </w:p>
    <w:p w14:paraId="3B2775AA" w14:textId="31055D1E" w:rsidR="009D4A22" w:rsidRPr="009D4A22" w:rsidRDefault="009D4A22" w:rsidP="009D4A22">
      <w:pPr>
        <w:jc w:val="both"/>
        <w:rPr>
          <w:rStyle w:val="fontstyle21"/>
        </w:rPr>
      </w:pPr>
    </w:p>
    <w:p w14:paraId="05FD5E42" w14:textId="77777777" w:rsidR="009D4A22" w:rsidRPr="009D4A22" w:rsidRDefault="009D4A22" w:rsidP="009D4A22">
      <w:pPr>
        <w:jc w:val="both"/>
      </w:pPr>
    </w:p>
    <w:sectPr w:rsidR="009D4A22" w:rsidRPr="009D4A22"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B87"/>
    <w:multiLevelType w:val="multilevel"/>
    <w:tmpl w:val="86749E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92091F"/>
    <w:multiLevelType w:val="multilevel"/>
    <w:tmpl w:val="3A647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73399754">
    <w:abstractNumId w:val="1"/>
  </w:num>
  <w:num w:numId="2" w16cid:durableId="1376614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DF"/>
    <w:rsid w:val="00025977"/>
    <w:rsid w:val="00037067"/>
    <w:rsid w:val="001A71A8"/>
    <w:rsid w:val="00230AE9"/>
    <w:rsid w:val="004115B8"/>
    <w:rsid w:val="004B6AFE"/>
    <w:rsid w:val="004F615D"/>
    <w:rsid w:val="00681C6F"/>
    <w:rsid w:val="006A76FE"/>
    <w:rsid w:val="00833772"/>
    <w:rsid w:val="008E41AD"/>
    <w:rsid w:val="0092687C"/>
    <w:rsid w:val="00992E4D"/>
    <w:rsid w:val="009D4A22"/>
    <w:rsid w:val="00C45994"/>
    <w:rsid w:val="00D742DF"/>
    <w:rsid w:val="00DD0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8C7C"/>
  <w15:chartTrackingRefBased/>
  <w15:docId w15:val="{B7C31019-A22F-4274-BD0C-3EBCE6EF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742DF"/>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D742DF"/>
    <w:rPr>
      <w:rFonts w:ascii="Times New Roman" w:hAnsi="Times New Roman" w:cs="Times New Roman" w:hint="default"/>
      <w:b w:val="0"/>
      <w:bCs w:val="0"/>
      <w:i w:val="0"/>
      <w:iCs w:val="0"/>
      <w:color w:val="000000"/>
      <w:sz w:val="28"/>
      <w:szCs w:val="28"/>
    </w:rPr>
  </w:style>
  <w:style w:type="character" w:customStyle="1" w:styleId="BodyTextChar">
    <w:name w:val="Body Text Char"/>
    <w:basedOn w:val="DefaultParagraphFont"/>
    <w:link w:val="BodyText"/>
    <w:rsid w:val="009D4A22"/>
    <w:rPr>
      <w:rFonts w:eastAsia="Times New Roman" w:cs="Times New Roman"/>
      <w:szCs w:val="28"/>
    </w:rPr>
  </w:style>
  <w:style w:type="paragraph" w:styleId="BodyText">
    <w:name w:val="Body Text"/>
    <w:basedOn w:val="Normal"/>
    <w:link w:val="BodyTextChar"/>
    <w:qFormat/>
    <w:rsid w:val="009D4A22"/>
    <w:pPr>
      <w:widowControl w:val="0"/>
      <w:spacing w:after="60" w:line="240"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9D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2</cp:revision>
  <dcterms:created xsi:type="dcterms:W3CDTF">2022-07-13T07:45:00Z</dcterms:created>
  <dcterms:modified xsi:type="dcterms:W3CDTF">2022-07-13T09:37:00Z</dcterms:modified>
</cp:coreProperties>
</file>