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2515F9E4" w:rsidR="008E45AE" w:rsidRPr="0035557E" w:rsidRDefault="00B84963" w:rsidP="00B4188D">
      <w:pPr>
        <w:spacing w:after="60" w:line="276" w:lineRule="auto"/>
        <w:rPr>
          <w:sz w:val="2"/>
          <w:szCs w:val="28"/>
        </w:rPr>
      </w:pPr>
      <w:bookmarkStart w:id="0" w:name="_GoBack"/>
      <w:bookmarkEnd w:id="0"/>
      <w:r>
        <w:rPr>
          <w:sz w:val="2"/>
          <w:szCs w:val="28"/>
        </w:rPr>
        <w:t xml:space="preserve">N  </w:t>
      </w:r>
      <w:r w:rsidR="000C727A"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40A6CCB1" w:rsidR="00AB142F" w:rsidRPr="00060223" w:rsidRDefault="00AB142F" w:rsidP="005F2D86">
            <w:pPr>
              <w:pStyle w:val="Heading1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6A7C3CE4" w14:textId="06DBBCF6" w:rsidR="00AB142F" w:rsidRPr="00060223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A4461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03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A4461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9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D2345D3" w:rsidR="00AB142F" w:rsidRPr="008046EC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4757C902" w14:textId="0C161D5C" w:rsidR="008674A1" w:rsidRPr="003052AF" w:rsidRDefault="00DC2C5C" w:rsidP="003052AF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02291064" w14:textId="77777777" w:rsidR="00823EEC" w:rsidRPr="008674A1" w:rsidRDefault="00823EEC" w:rsidP="008674A1">
      <w:pPr>
        <w:rPr>
          <w:lang w:eastAsia="x-none"/>
        </w:rPr>
      </w:pPr>
    </w:p>
    <w:p w14:paraId="190FAC29" w14:textId="3F7151E1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D97922">
        <w:rPr>
          <w:b/>
          <w:bCs/>
          <w:sz w:val="32"/>
          <w:szCs w:val="32"/>
          <w:lang w:val="en-US"/>
        </w:rPr>
        <w:t>3</w:t>
      </w:r>
      <w:r w:rsidR="00A44614">
        <w:rPr>
          <w:b/>
          <w:bCs/>
          <w:sz w:val="32"/>
          <w:szCs w:val="32"/>
          <w:lang w:val="en-US"/>
        </w:rPr>
        <w:t>6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2C1450C8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A44614">
        <w:rPr>
          <w:b/>
          <w:bCs/>
          <w:sz w:val="28"/>
          <w:szCs w:val="28"/>
          <w:lang w:eastAsia="ar-SA"/>
        </w:rPr>
        <w:t>05</w:t>
      </w:r>
      <w:r w:rsidR="00F05CC2">
        <w:rPr>
          <w:b/>
          <w:bCs/>
          <w:sz w:val="28"/>
          <w:szCs w:val="28"/>
          <w:lang w:eastAsia="ar-SA"/>
        </w:rPr>
        <w:t>/</w:t>
      </w:r>
      <w:r w:rsidR="00A44614">
        <w:rPr>
          <w:b/>
          <w:bCs/>
          <w:sz w:val="28"/>
          <w:szCs w:val="28"/>
          <w:lang w:eastAsia="ar-SA"/>
        </w:rPr>
        <w:t>9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A44614">
        <w:rPr>
          <w:b/>
          <w:bCs/>
          <w:sz w:val="28"/>
          <w:szCs w:val="28"/>
          <w:lang w:eastAsia="ar-SA"/>
        </w:rPr>
        <w:t>09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467E68">
        <w:rPr>
          <w:b/>
          <w:bCs/>
          <w:sz w:val="28"/>
          <w:szCs w:val="28"/>
          <w:lang w:eastAsia="ar-SA"/>
        </w:rPr>
        <w:t>9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357EFF05" w:rsidR="00AB142F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05CBAE99" w14:textId="77777777" w:rsidR="00E52C28" w:rsidRPr="00255E37" w:rsidRDefault="00E52C28" w:rsidP="00DF1E63">
      <w:pPr>
        <w:shd w:val="clear" w:color="auto" w:fill="FFFFFF"/>
        <w:spacing w:line="276" w:lineRule="auto"/>
        <w:rPr>
          <w:b/>
          <w:bCs/>
          <w:sz w:val="28"/>
          <w:szCs w:val="28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3BDF9516" w:rsidR="00EF285B" w:rsidRPr="00B50E9C" w:rsidRDefault="00283C25" w:rsidP="00823EE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A4461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5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A4461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FE0552" w:rsidRPr="00060223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32FBB579" w:rsidR="00FE0552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8A6C" w14:textId="115C9A78" w:rsidR="00325EE7" w:rsidRDefault="00325EE7" w:rsidP="00657146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>’: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325EE7">
              <w:rPr>
                <w:b/>
                <w:color w:val="000000"/>
                <w:sz w:val="28"/>
                <w:szCs w:val="28"/>
              </w:rPr>
              <w:t>Đồng chí Vũ Lương</w:t>
            </w:r>
            <w:r w:rsidRPr="00325EE7">
              <w:rPr>
                <w:color w:val="000000"/>
                <w:sz w:val="28"/>
                <w:szCs w:val="28"/>
              </w:rPr>
              <w:t xml:space="preserve"> (TUV, Bí thư Huyện ủy), dự Lễ khai giảng năm học mới (2022-2023) tại trường THCS&amp;THPT Đăng Hà. </w:t>
            </w:r>
            <w:r w:rsidR="00770DCA">
              <w:rPr>
                <w:b/>
                <w:i/>
                <w:color w:val="FF0000"/>
                <w:sz w:val="28"/>
                <w:szCs w:val="28"/>
              </w:rPr>
              <w:t>Thành phần cùng dự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>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 w:rsidRPr="00325EE7">
              <w:rPr>
                <w:color w:val="000000"/>
                <w:sz w:val="28"/>
                <w:szCs w:val="28"/>
              </w:rPr>
              <w:t xml:space="preserve">Đồng chí Vũ Thế Vinh (HUV, Chánh Văn phòng Huyện ủy). </w:t>
            </w:r>
          </w:p>
          <w:p w14:paraId="1B12CBD6" w14:textId="36AB507D" w:rsidR="00325EE7" w:rsidRDefault="00325EE7" w:rsidP="00325EE7">
            <w:pPr>
              <w:spacing w:before="40"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 w:rsidRPr="00325EE7">
              <w:rPr>
                <w:color w:val="000000"/>
                <w:sz w:val="28"/>
                <w:szCs w:val="28"/>
              </w:rPr>
              <w:t xml:space="preserve">Trường THCS&amp;THPT Đăng Hà, xã Đăng Hà. </w:t>
            </w:r>
          </w:p>
          <w:p w14:paraId="77CE37E6" w14:textId="77777777" w:rsidR="00325EE7" w:rsidRDefault="00325EE7" w:rsidP="00657146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</w:t>
            </w:r>
            <w:r w:rsidRPr="00325EE7">
              <w:rPr>
                <w:b/>
                <w:color w:val="000000"/>
                <w:sz w:val="28"/>
                <w:szCs w:val="28"/>
              </w:rPr>
              <w:t>Đồng chí Nguyễn Tấn Hồng</w:t>
            </w:r>
            <w:r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huyện), dự Lễ khai giảng năm học mới (2022-2023) tại trường THPT Thống Nhất. </w:t>
            </w:r>
          </w:p>
          <w:p w14:paraId="0CCBB64E" w14:textId="010A00D2" w:rsidR="00325EE7" w:rsidRPr="00325EE7" w:rsidRDefault="00325EE7" w:rsidP="00325EE7">
            <w:pPr>
              <w:spacing w:before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 w:rsidRPr="00325EE7">
              <w:rPr>
                <w:color w:val="000000"/>
                <w:sz w:val="28"/>
                <w:szCs w:val="28"/>
              </w:rPr>
              <w:t>Trường THPT Thống Nhất, xã Thống Nhất.</w:t>
            </w:r>
          </w:p>
          <w:p w14:paraId="4C30749C" w14:textId="30C5BE4F" w:rsidR="00A44614" w:rsidRPr="00AC2887" w:rsidRDefault="0099108C" w:rsidP="00325EE7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A44614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307BB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="005D50E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5D50EC" w:rsidRPr="005D50EC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Các đồng chí Ủy viên</w:t>
            </w:r>
            <w:r w:rsidR="005D50E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657146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Ban Thường vụ Huyện ủy </w:t>
            </w:r>
            <w:r w:rsidR="00657146">
              <w:rPr>
                <w:rFonts w:asciiTheme="majorHAnsi" w:hAnsiTheme="majorHAnsi" w:cstheme="majorHAnsi"/>
                <w:iCs/>
                <w:sz w:val="28"/>
                <w:szCs w:val="28"/>
              </w:rPr>
              <w:t>dự Lễ Khai giảng năm học mới (2022 – 2023) tại các trường</w:t>
            </w:r>
            <w:r w:rsidR="00325EE7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trên địa bàn huyện</w:t>
            </w:r>
            <w:r w:rsidR="00657146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theo Kế hoạch số 154/KH-UBND ngày 30/8/2022 của UBND huyện.</w:t>
            </w:r>
          </w:p>
        </w:tc>
      </w:tr>
      <w:tr w:rsidR="00540363" w:rsidRPr="00060223" w14:paraId="6F313712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5B7" w14:textId="0C9EE947" w:rsidR="00540363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03C" w14:textId="64B66862" w:rsidR="004E0EB5" w:rsidRDefault="00BF7BA3" w:rsidP="00307BB6">
            <w:pPr>
              <w:spacing w:before="120" w:after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A44614"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A44614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D560E7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C86890">
              <w:rPr>
                <w:b/>
                <w:i/>
                <w:color w:val="FF0000"/>
                <w:sz w:val="28"/>
                <w:szCs w:val="28"/>
              </w:rPr>
              <w:t>’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 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A4461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</w:tc>
      </w:tr>
      <w:tr w:rsidR="00FE0552" w:rsidRPr="00060223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183C1669" w:rsidR="00FE0552" w:rsidRPr="004638F6" w:rsidRDefault="00FE0552" w:rsidP="00FE0552">
            <w:pPr>
              <w:spacing w:before="60" w:after="60" w:line="276" w:lineRule="auto"/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THỨ BA</w:t>
            </w:r>
            <w:r w:rsidR="00C8736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E67F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06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67F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FE0552" w:rsidRPr="00060223" w14:paraId="5344BC78" w14:textId="77777777" w:rsidTr="005D50EC">
        <w:trPr>
          <w:trHeight w:val="5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541784A2" w:rsidR="00FE0552" w:rsidRPr="00C8790B" w:rsidRDefault="00F36E1F" w:rsidP="00714400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A4A" w14:textId="45A87B12" w:rsidR="006012A9" w:rsidRPr="00F36E1F" w:rsidRDefault="00956D86" w:rsidP="00307BB6">
            <w:pPr>
              <w:spacing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Thường trực Huyện ủy </w:t>
            </w:r>
            <w:r w:rsidRPr="00956D86">
              <w:rPr>
                <w:rFonts w:asciiTheme="majorHAnsi" w:hAnsiTheme="majorHAnsi" w:cstheme="majorHAnsi"/>
                <w:iCs/>
                <w:sz w:val="28"/>
                <w:szCs w:val="28"/>
              </w:rPr>
              <w:t>làm việc tại trụ sở.</w:t>
            </w:r>
          </w:p>
        </w:tc>
      </w:tr>
      <w:tr w:rsidR="004E3F06" w:rsidRPr="00060223" w14:paraId="1A84554A" w14:textId="77777777" w:rsidTr="005A06D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5E59D2BE" w:rsidR="004E3F06" w:rsidRPr="00BC42E2" w:rsidRDefault="004E3F06" w:rsidP="00E52C28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eastAsia="MS Mincho"/>
                <w:sz w:val="28"/>
                <w:szCs w:val="28"/>
                <w:highlight w:val="yellow"/>
              </w:rPr>
            </w:pP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TƯ – Ngày </w:t>
            </w:r>
            <w:r w:rsidR="00E67F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07</w:t>
            </w: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67F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4E3F06" w:rsidRPr="00060223" w14:paraId="43A9EA90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34019F8C" w:rsidR="004E3F06" w:rsidRPr="00604A5A" w:rsidRDefault="00400568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77D3" w14:textId="15BC6ABF" w:rsidR="00400568" w:rsidRPr="00590455" w:rsidRDefault="00400568" w:rsidP="00400568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8C1A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</w:t>
            </w:r>
            <w:r w:rsidRPr="00590455">
              <w:rPr>
                <w:color w:val="000000"/>
                <w:sz w:val="28"/>
                <w:szCs w:val="28"/>
              </w:rPr>
              <w:t xml:space="preserve">tiếp công dân định kỳ tháng </w:t>
            </w:r>
            <w:r w:rsidR="00325EE7">
              <w:rPr>
                <w:color w:val="000000"/>
                <w:sz w:val="28"/>
                <w:szCs w:val="28"/>
              </w:rPr>
              <w:t>9</w:t>
            </w:r>
            <w:r w:rsidRPr="00590455">
              <w:rPr>
                <w:color w:val="000000"/>
                <w:sz w:val="28"/>
                <w:szCs w:val="28"/>
              </w:rPr>
              <w:t xml:space="preserve">/2022. </w:t>
            </w:r>
          </w:p>
          <w:p w14:paraId="23E7B494" w14:textId="77777777" w:rsidR="00400568" w:rsidRPr="00590455" w:rsidRDefault="00400568" w:rsidP="00400568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Thành phần cùng tiếp: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 w:rsidRPr="00590455">
              <w:rPr>
                <w:color w:val="000000"/>
                <w:sz w:val="28"/>
                <w:szCs w:val="28"/>
              </w:rPr>
              <w:t xml:space="preserve">Ban Tiếp công dân huyện; đại diện lãnh đạo: </w:t>
            </w:r>
            <w:r>
              <w:rPr>
                <w:color w:val="000000"/>
                <w:sz w:val="28"/>
                <w:szCs w:val="28"/>
              </w:rPr>
              <w:t xml:space="preserve">UBND huyện, UBKT Huyện ủy, Văn phòng Huyện ủy, </w:t>
            </w:r>
            <w:r w:rsidRPr="00590455">
              <w:rPr>
                <w:color w:val="000000"/>
                <w:sz w:val="28"/>
                <w:szCs w:val="28"/>
              </w:rPr>
              <w:t xml:space="preserve">Thanh tra huyện, Phòng Kinh tế &amp; Hạ tầng, Phòng Tài nguyên &amp; Môi trường, Chi nhánh Trung tâm phát triển quỹ đất huyện; các cơ </w:t>
            </w:r>
            <w:r w:rsidRPr="00590455">
              <w:rPr>
                <w:color w:val="000000"/>
                <w:sz w:val="28"/>
                <w:szCs w:val="28"/>
              </w:rPr>
              <w:lastRenderedPageBreak/>
              <w:t xml:space="preserve">quan, đơn vị và địa phương khác (khi có liên quan); công chức tiếp công dân huyện. </w:t>
            </w:r>
          </w:p>
          <w:p w14:paraId="0B076889" w14:textId="77777777" w:rsidR="00400568" w:rsidRPr="003A514A" w:rsidRDefault="00400568" w:rsidP="00400568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 w:rsidRPr="00590455">
              <w:rPr>
                <w:color w:val="000000"/>
                <w:sz w:val="28"/>
                <w:szCs w:val="28"/>
              </w:rPr>
              <w:t>Trụ sở tiếp công dân huyện.</w:t>
            </w:r>
          </w:p>
          <w:p w14:paraId="4D90B62E" w14:textId="545C3A3A" w:rsidR="001F66C6" w:rsidRPr="00D560E7" w:rsidRDefault="00400568" w:rsidP="00400568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Nguyễn Tấn Hồng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 làm việc tại trụ sở.</w:t>
            </w:r>
          </w:p>
        </w:tc>
      </w:tr>
      <w:tr w:rsidR="00400568" w:rsidRPr="00060223" w14:paraId="391CAC82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C3F" w14:textId="25844BEA" w:rsidR="00400568" w:rsidRDefault="00400568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2582" w14:textId="1DB8EA47" w:rsidR="00400568" w:rsidRDefault="00400568" w:rsidP="00400568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="005D50E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Pr="00BD259A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Họp Thường trực Huyện ủy</w:t>
            </w:r>
          </w:p>
          <w:p w14:paraId="33BCD966" w14:textId="77777777" w:rsidR="00400568" w:rsidRDefault="00400568" w:rsidP="00400568">
            <w:pPr>
              <w:spacing w:before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6EECEA8E" w14:textId="1D7B846F" w:rsidR="00400568" w:rsidRDefault="00400568" w:rsidP="0040056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ED65BB">
              <w:rPr>
                <w:b/>
                <w:iCs/>
                <w:sz w:val="28"/>
                <w:szCs w:val="28"/>
              </w:rPr>
              <w:t xml:space="preserve">1. </w:t>
            </w:r>
            <w:r w:rsidR="006D70E0">
              <w:rPr>
                <w:bCs/>
                <w:iCs/>
                <w:sz w:val="28"/>
                <w:szCs w:val="28"/>
              </w:rPr>
              <w:t>Ban Tuyên giáo Huyện ủy báo cáo xin chủ trương thành lập Tổ xây dựng báo cáo sơ kết giữa nh</w:t>
            </w:r>
            <w:r w:rsidR="00632590">
              <w:rPr>
                <w:bCs/>
                <w:iCs/>
                <w:sz w:val="28"/>
                <w:szCs w:val="28"/>
              </w:rPr>
              <w:t>iệm kỳ thực hiện Nghị quyết Đại</w:t>
            </w:r>
            <w:r w:rsidR="006D70E0">
              <w:rPr>
                <w:bCs/>
                <w:iCs/>
                <w:sz w:val="28"/>
                <w:szCs w:val="28"/>
              </w:rPr>
              <w:t xml:space="preserve"> hội Đảng bộ huyện lần thứ VIII, nhiệm kỳ 2020-2025</w:t>
            </w:r>
            <w:r w:rsidR="00AE6E5E">
              <w:rPr>
                <w:bCs/>
                <w:iCs/>
                <w:sz w:val="28"/>
                <w:szCs w:val="28"/>
              </w:rPr>
              <w:t>.</w:t>
            </w:r>
          </w:p>
          <w:p w14:paraId="269459E9" w14:textId="05130966" w:rsidR="00AE6E5E" w:rsidRDefault="00AE6E5E" w:rsidP="0040056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AE6E5E">
              <w:rPr>
                <w:b/>
                <w:iCs/>
                <w:sz w:val="28"/>
                <w:szCs w:val="28"/>
              </w:rPr>
              <w:t>2.</w:t>
            </w:r>
            <w:r>
              <w:rPr>
                <w:bCs/>
                <w:iCs/>
                <w:sz w:val="28"/>
                <w:szCs w:val="28"/>
              </w:rPr>
              <w:t xml:space="preserve"> Đoàn kiểm tra 306 của Ban Thường vụ Huyện ủy báo cáo kết quả kiểm tra.</w:t>
            </w:r>
          </w:p>
          <w:p w14:paraId="11EF34E3" w14:textId="59A46E99" w:rsidR="00400568" w:rsidRDefault="00AE6E5E" w:rsidP="0040056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  <w:r w:rsidR="00400568">
              <w:rPr>
                <w:b/>
                <w:iCs/>
                <w:sz w:val="28"/>
                <w:szCs w:val="28"/>
              </w:rPr>
              <w:t>.</w:t>
            </w:r>
            <w:r w:rsidR="0040056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6D70E0">
              <w:rPr>
                <w:bCs/>
                <w:iCs/>
                <w:sz w:val="28"/>
                <w:szCs w:val="28"/>
              </w:rPr>
              <w:t>Văn phòng Huyện ủy báo cáo</w:t>
            </w:r>
            <w:r w:rsidR="00632590">
              <w:rPr>
                <w:bCs/>
                <w:iCs/>
                <w:sz w:val="28"/>
                <w:szCs w:val="28"/>
              </w:rPr>
              <w:t xml:space="preserve"> Kế hoạch thực hiện Kết luận của  Bì thư Tỉnh ủy và báo cáo nội dung chuẩn bị phục vụ đoàn kiểm tra 77 của Ban Nội chính Tỉn</w:t>
            </w:r>
            <w:r w:rsidR="005D50EC">
              <w:rPr>
                <w:bCs/>
                <w:iCs/>
                <w:sz w:val="28"/>
                <w:szCs w:val="28"/>
              </w:rPr>
              <w:t>h</w:t>
            </w:r>
            <w:r w:rsidR="00632590">
              <w:rPr>
                <w:bCs/>
                <w:iCs/>
                <w:sz w:val="28"/>
                <w:szCs w:val="28"/>
              </w:rPr>
              <w:t xml:space="preserve"> ủy kiểm tra Ban Thường vụ Huyện ủy Bù Đăng.</w:t>
            </w:r>
          </w:p>
          <w:p w14:paraId="60551AA9" w14:textId="5B6617D9" w:rsidR="00400568" w:rsidRPr="00ED65BB" w:rsidRDefault="00400568" w:rsidP="00400568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ED65B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Trưởng </w:t>
            </w:r>
            <w:r w:rsidR="0063259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Ban Tuyên giáo Huyện ủy dự nội dung </w:t>
            </w:r>
            <w:r w:rsidR="00632590" w:rsidRPr="00632590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</w:t>
            </w:r>
            <w:r w:rsidR="00AE6E5E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; </w:t>
            </w:r>
            <w:r w:rsidR="00AE6E5E" w:rsidRPr="00AE6E5E">
              <w:rPr>
                <w:rFonts w:asciiTheme="majorHAnsi" w:hAnsiTheme="majorHAnsi" w:cstheme="majorHAnsi"/>
                <w:iCs/>
                <w:sz w:val="28"/>
                <w:szCs w:val="28"/>
              </w:rPr>
              <w:t>đồng chí</w:t>
            </w:r>
            <w:r w:rsidR="00DC3FF5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w:r w:rsidR="00C54299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Nguyễn Hoàng Giang </w:t>
            </w:r>
            <w:r w:rsidR="00453448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(UVTV, </w:t>
            </w:r>
            <w:r w:rsidR="00AE6E5E">
              <w:rPr>
                <w:rFonts w:asciiTheme="majorHAnsi" w:hAnsiTheme="majorHAnsi" w:cstheme="majorHAnsi"/>
                <w:iCs/>
                <w:sz w:val="28"/>
                <w:szCs w:val="28"/>
              </w:rPr>
              <w:t>Chủ nhiệm UBKT Huyện ủy</w:t>
            </w:r>
            <w:r w:rsidR="00453448">
              <w:rPr>
                <w:rFonts w:asciiTheme="majorHAnsi" w:hAnsiTheme="majorHAnsi" w:cstheme="majorHAnsi"/>
                <w:iCs/>
                <w:sz w:val="28"/>
                <w:szCs w:val="28"/>
              </w:rPr>
              <w:t>)</w:t>
            </w:r>
            <w:r w:rsidR="004B35B1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, </w:t>
            </w:r>
            <w:r w:rsidR="00AE6E5E">
              <w:rPr>
                <w:rFonts w:asciiTheme="majorHAnsi" w:hAnsiTheme="majorHAnsi" w:cstheme="majorHAnsi"/>
                <w:iCs/>
                <w:sz w:val="28"/>
                <w:szCs w:val="28"/>
              </w:rPr>
              <w:t>đồng chí</w:t>
            </w:r>
            <w:r w:rsidR="00453448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Lê </w:t>
            </w:r>
            <w:r w:rsidR="004B35B1">
              <w:rPr>
                <w:rFonts w:asciiTheme="majorHAnsi" w:hAnsiTheme="majorHAnsi" w:cstheme="majorHAnsi"/>
                <w:iCs/>
                <w:sz w:val="28"/>
                <w:szCs w:val="28"/>
              </w:rPr>
              <w:t>Văn Ngọc (UVTV, Trưởng BTG Huyện ủy,</w:t>
            </w:r>
            <w:r w:rsidR="00AE6E5E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w:r w:rsidR="00AE6E5E" w:rsidRPr="00AE6E5E">
              <w:rPr>
                <w:rFonts w:asciiTheme="majorHAnsi" w:hAnsiTheme="majorHAnsi" w:cstheme="majorHAnsi"/>
                <w:iCs/>
                <w:sz w:val="28"/>
                <w:szCs w:val="28"/>
              </w:rPr>
              <w:t>Trưởng đoàn kiểm tra 306</w:t>
            </w:r>
            <w:r w:rsidR="00AA01E6">
              <w:rPr>
                <w:rFonts w:asciiTheme="majorHAnsi" w:hAnsiTheme="majorHAnsi" w:cstheme="majorHAnsi"/>
                <w:iCs/>
                <w:sz w:val="28"/>
                <w:szCs w:val="28"/>
              </w:rPr>
              <w:t>)</w:t>
            </w:r>
            <w:r w:rsidR="00AE6E5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đồng chí</w:t>
            </w:r>
            <w:r w:rsidR="00AA01E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Nguyễn Thị Thiện (HUV,</w:t>
            </w:r>
            <w:r w:rsidR="00AE6E5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024B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PCN</w:t>
            </w:r>
            <w:r w:rsidR="00AE6E5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UBKT Huyện ủy</w:t>
            </w:r>
            <w:r w:rsidR="00024B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phó</w:t>
            </w:r>
            <w:r w:rsidR="00AE6E5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đoàn kiểm tra 306</w:t>
            </w:r>
            <w:r w:rsidR="00024B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 w:rsidR="00AE6E5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nội dung </w:t>
            </w:r>
            <w:r w:rsidR="00AE6E5E" w:rsidRPr="00AE6E5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="00AE6E5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. </w:t>
            </w:r>
            <w:r w:rsidRPr="00ED65B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 w:rsidR="0063259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Vinh, PCVP Lương Thị Ngọc Thúy.</w:t>
            </w:r>
          </w:p>
          <w:p w14:paraId="616D4C80" w14:textId="3BECB21E" w:rsidR="00400568" w:rsidRDefault="00400568" w:rsidP="00400568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FE0552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4571A94F" w:rsidR="00FE0552" w:rsidRPr="00D7168A" w:rsidRDefault="00FE0552" w:rsidP="00FE055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56D8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– Ngày 08</w:t>
            </w:r>
            <w:r w:rsidR="003052A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/9</w:t>
            </w:r>
          </w:p>
          <w:p w14:paraId="61648855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E0552" w:rsidRPr="00060223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581E520B" w:rsidR="00FE0552" w:rsidRPr="00AC71F5" w:rsidRDefault="00956D86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FA94" w14:textId="77777777" w:rsidR="00A442A1" w:rsidRDefault="00956D86" w:rsidP="003A4F8E">
            <w:pPr>
              <w:spacing w:before="120" w:after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650721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65072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3B452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Huyện ủy </w:t>
            </w:r>
            <w:r w:rsidR="003A4F8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trì Hội nghị trực tuyến </w:t>
            </w:r>
            <w:r w:rsidR="0065072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(tại điểm cầu huyện) </w:t>
            </w:r>
            <w:r w:rsidR="003A4F8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tọa đàm vể công tác Dân vận</w:t>
            </w:r>
            <w:r w:rsidR="0065072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của chính quyền tỉnh trong giai đoạn cải cách hành chính trên địa bàn tỉnh.</w:t>
            </w:r>
          </w:p>
          <w:p w14:paraId="2A6AFBA4" w14:textId="77777777" w:rsidR="007D47EE" w:rsidRDefault="007D47EE" w:rsidP="007D47EE">
            <w:pPr>
              <w:spacing w:before="60"/>
              <w:ind w:left="127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phần: </w:t>
            </w:r>
            <w:r>
              <w:rPr>
                <w:sz w:val="28"/>
                <w:szCs w:val="28"/>
                <w:shd w:val="clear" w:color="auto" w:fill="FFFFFF"/>
              </w:rPr>
              <w:t>L</w:t>
            </w:r>
            <w:r w:rsidRPr="008B6E7F">
              <w:rPr>
                <w:sz w:val="28"/>
                <w:szCs w:val="28"/>
                <w:shd w:val="clear" w:color="auto" w:fill="FFFFFF"/>
              </w:rPr>
              <w:t>ãnh đạo UBND, lãnh đạo Ban Dân vận, lãnh đạo các phòng, ban, MTTQ, các đ</w:t>
            </w:r>
            <w:r>
              <w:rPr>
                <w:sz w:val="28"/>
                <w:szCs w:val="28"/>
                <w:shd w:val="clear" w:color="auto" w:fill="FFFFFF"/>
              </w:rPr>
              <w:t>oàn thể huyện</w:t>
            </w:r>
            <w:r w:rsidRPr="008B6E7F">
              <w:rPr>
                <w:sz w:val="28"/>
                <w:szCs w:val="28"/>
                <w:shd w:val="clear" w:color="auto" w:fill="FFFFFF"/>
              </w:rPr>
              <w:t>; Thường trực Đảng ủy, Chủ tịch UBND, Tr</w:t>
            </w:r>
            <w:r>
              <w:rPr>
                <w:sz w:val="28"/>
                <w:szCs w:val="28"/>
                <w:shd w:val="clear" w:color="auto" w:fill="FFFFFF"/>
              </w:rPr>
              <w:t>ưởng khối Dân vận các xã, thị trấn,</w:t>
            </w:r>
          </w:p>
          <w:p w14:paraId="6989E8D7" w14:textId="1D12443E" w:rsidR="007D47EE" w:rsidRPr="007D47EE" w:rsidRDefault="007D47EE" w:rsidP="007D47EE">
            <w:pPr>
              <w:spacing w:before="120" w:after="120"/>
              <w:ind w:left="127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sz w:val="28"/>
                <w:szCs w:val="28"/>
                <w:shd w:val="clear" w:color="auto" w:fill="FFFFFF"/>
              </w:rPr>
              <w:t xml:space="preserve"> Hội trường UBND huyện,</w:t>
            </w:r>
          </w:p>
        </w:tc>
      </w:tr>
      <w:tr w:rsidR="00956D86" w:rsidRPr="00060223" w14:paraId="0575FE2C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8859" w14:textId="4D2E3606" w:rsidR="00956D86" w:rsidRPr="00AC71F5" w:rsidRDefault="00956D86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0076" w14:textId="3494D2A0" w:rsidR="00114736" w:rsidRDefault="00114736" w:rsidP="00114736">
            <w:pPr>
              <w:spacing w:before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020C2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làm việc tại trụ sở.</w:t>
            </w:r>
          </w:p>
          <w:p w14:paraId="29088667" w14:textId="7AE64F3B" w:rsidR="00956D86" w:rsidRDefault="00114736" w:rsidP="00114736">
            <w:pPr>
              <w:spacing w:before="12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15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020C2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Nguyễn Tấn Hồng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làm việc với Ban Thường vụ Đảng ủy xã Thống Nhất.</w:t>
            </w:r>
          </w:p>
          <w:p w14:paraId="12163270" w14:textId="12BCD338" w:rsidR="00114736" w:rsidRDefault="00114736" w:rsidP="00114736">
            <w:pPr>
              <w:shd w:val="clear" w:color="auto" w:fill="FFFFFF"/>
              <w:spacing w:before="60" w:after="60" w:line="276" w:lineRule="auto"/>
              <w:ind w:left="1185" w:hanging="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 xml:space="preserve">Thành phần cùng đi: </w:t>
            </w:r>
            <w:r>
              <w:rPr>
                <w:bCs/>
                <w:iCs/>
                <w:sz w:val="28"/>
                <w:szCs w:val="28"/>
              </w:rPr>
              <w:t>Đồng chí Bùi Ngọc Hân (UVTV, Trưởng Ban Tổ chức Huyện ủy), đồng chí Nguyễn Văn Lưu (UVTV, Phó Chủ tịch UBND huyện).</w:t>
            </w:r>
          </w:p>
          <w:p w14:paraId="30ECBF5C" w14:textId="5B5842CD" w:rsidR="00114736" w:rsidRDefault="00114736" w:rsidP="00114736">
            <w:pPr>
              <w:spacing w:line="276" w:lineRule="auto"/>
              <w:ind w:left="1043" w:firstLine="142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Hội trường UBND xã Thống Nhất.</w:t>
            </w:r>
          </w:p>
        </w:tc>
      </w:tr>
      <w:tr w:rsidR="00956D86" w:rsidRPr="00060223" w14:paraId="52312A30" w14:textId="77777777" w:rsidTr="006B1A6A">
        <w:trPr>
          <w:trHeight w:val="53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126" w14:textId="61086E77" w:rsidR="00956D86" w:rsidRPr="00956D86" w:rsidRDefault="00956D86" w:rsidP="00956D86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lastRenderedPageBreak/>
              <w:t>THỨ SÁU – Ngày 09/9</w:t>
            </w:r>
          </w:p>
        </w:tc>
      </w:tr>
      <w:tr w:rsidR="00956D86" w:rsidRPr="00060223" w14:paraId="26F9AD3A" w14:textId="77777777" w:rsidTr="005F2D86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A812" w14:textId="3AAEB0EC" w:rsidR="00956D86" w:rsidRPr="00AC71F5" w:rsidRDefault="00114736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B7E6" w14:textId="199B9D42" w:rsidR="00956D86" w:rsidRDefault="00114736" w:rsidP="005F2D86">
            <w:pPr>
              <w:spacing w:line="276" w:lineRule="auto"/>
              <w:ind w:left="1185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Thường trực Huyện ủy </w:t>
            </w:r>
            <w:r w:rsidRPr="00114736">
              <w:rPr>
                <w:rFonts w:asciiTheme="majorHAnsi" w:hAnsiTheme="majorHAnsi" w:cstheme="majorHAnsi"/>
                <w:iCs/>
                <w:sz w:val="28"/>
                <w:szCs w:val="28"/>
              </w:rPr>
              <w:t>làm việc tại trụ sở.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0505A9">
      <w:pPr>
        <w:shd w:val="clear" w:color="auto" w:fill="FFFFFF"/>
        <w:spacing w:after="60" w:line="276" w:lineRule="auto"/>
        <w:ind w:left="-284" w:right="-284" w:firstLine="710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564DE06E" w14:textId="77777777" w:rsidR="00BE10E9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59592DC" w14:textId="00356CF2" w:rsidR="00E65A27" w:rsidRDefault="0039307B" w:rsidP="0039307B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2CD05D11" w14:textId="508F0D99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12A33F52" w14:textId="77777777" w:rsidR="00D76437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</w:p>
          <w:p w14:paraId="4B683AE3" w14:textId="78DF151F" w:rsidR="00AB142F" w:rsidRPr="00D76437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823EEC">
      <w:headerReference w:type="default" r:id="rId9"/>
      <w:footerReference w:type="default" r:id="rId10"/>
      <w:pgSz w:w="11907" w:h="16839" w:code="9"/>
      <w:pgMar w:top="1135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4AE4" w14:textId="77777777" w:rsidR="00330D14" w:rsidRDefault="00330D14">
      <w:r>
        <w:separator/>
      </w:r>
    </w:p>
  </w:endnote>
  <w:endnote w:type="continuationSeparator" w:id="0">
    <w:p w14:paraId="6A6F6137" w14:textId="77777777" w:rsidR="00330D14" w:rsidRDefault="0033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4C0D8073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646" w:rsidRPr="00E36646">
      <w:rPr>
        <w:noProof/>
        <w:lang w:val="vi-VN" w:eastAsia="vi-VN"/>
      </w:rPr>
      <w:t>1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E6F8" w14:textId="77777777" w:rsidR="00330D14" w:rsidRDefault="00330D14">
      <w:r>
        <w:separator/>
      </w:r>
    </w:p>
  </w:footnote>
  <w:footnote w:type="continuationSeparator" w:id="0">
    <w:p w14:paraId="44201266" w14:textId="77777777" w:rsidR="00330D14" w:rsidRDefault="0033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4B98"/>
    <w:rsid w:val="000256F8"/>
    <w:rsid w:val="0002584F"/>
    <w:rsid w:val="00025FED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1BD"/>
    <w:rsid w:val="00053746"/>
    <w:rsid w:val="00053F3E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318"/>
    <w:rsid w:val="000874F8"/>
    <w:rsid w:val="00087C07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374"/>
    <w:rsid w:val="000B2400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4C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03"/>
    <w:rsid w:val="00152F3D"/>
    <w:rsid w:val="00153559"/>
    <w:rsid w:val="00153F39"/>
    <w:rsid w:val="0015467A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771C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6E0"/>
    <w:rsid w:val="001E6A66"/>
    <w:rsid w:val="001E6B2D"/>
    <w:rsid w:val="001E6F22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5AD"/>
    <w:rsid w:val="00261EC1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7710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104B"/>
    <w:rsid w:val="002911FC"/>
    <w:rsid w:val="002913A3"/>
    <w:rsid w:val="002915C0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AA1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44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30661"/>
    <w:rsid w:val="00330888"/>
    <w:rsid w:val="00330922"/>
    <w:rsid w:val="00330AD3"/>
    <w:rsid w:val="00330BB4"/>
    <w:rsid w:val="00330D1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5FA8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F39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4F8E"/>
    <w:rsid w:val="003A514A"/>
    <w:rsid w:val="003A53D8"/>
    <w:rsid w:val="003A5CC3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3A2"/>
    <w:rsid w:val="003D6901"/>
    <w:rsid w:val="003D69A9"/>
    <w:rsid w:val="003D6A44"/>
    <w:rsid w:val="003D6B91"/>
    <w:rsid w:val="003D6EC6"/>
    <w:rsid w:val="003D6F19"/>
    <w:rsid w:val="003D709F"/>
    <w:rsid w:val="003D74F3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68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448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1751"/>
    <w:rsid w:val="004719C9"/>
    <w:rsid w:val="00471BD5"/>
    <w:rsid w:val="00471F2C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5B1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D43"/>
    <w:rsid w:val="004C1E44"/>
    <w:rsid w:val="004C2A4B"/>
    <w:rsid w:val="004C30B3"/>
    <w:rsid w:val="004C39C8"/>
    <w:rsid w:val="004C3A1B"/>
    <w:rsid w:val="004C4126"/>
    <w:rsid w:val="004C4D7D"/>
    <w:rsid w:val="004C4E10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6BCA"/>
    <w:rsid w:val="00566D69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8EB"/>
    <w:rsid w:val="005C1A74"/>
    <w:rsid w:val="005C1ACC"/>
    <w:rsid w:val="005C1B38"/>
    <w:rsid w:val="005C2AC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A5A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1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8E"/>
    <w:rsid w:val="0067292D"/>
    <w:rsid w:val="00672AF9"/>
    <w:rsid w:val="00672DAB"/>
    <w:rsid w:val="00672F11"/>
    <w:rsid w:val="006733AB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8AC"/>
    <w:rsid w:val="0069496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E3E"/>
    <w:rsid w:val="006C5E41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67"/>
    <w:rsid w:val="006D742C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EA4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4B9"/>
    <w:rsid w:val="0070581D"/>
    <w:rsid w:val="00705EDB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2593"/>
    <w:rsid w:val="007828E7"/>
    <w:rsid w:val="00782C6C"/>
    <w:rsid w:val="00782C9E"/>
    <w:rsid w:val="00782EA5"/>
    <w:rsid w:val="00782FFE"/>
    <w:rsid w:val="007830CD"/>
    <w:rsid w:val="007842B4"/>
    <w:rsid w:val="00784864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7EE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3EE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149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277"/>
    <w:rsid w:val="00870490"/>
    <w:rsid w:val="008714B6"/>
    <w:rsid w:val="008716C4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F0C"/>
    <w:rsid w:val="008C18F8"/>
    <w:rsid w:val="008C1A22"/>
    <w:rsid w:val="008C1E92"/>
    <w:rsid w:val="008C3A55"/>
    <w:rsid w:val="008C3B35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0AB"/>
    <w:rsid w:val="0096721C"/>
    <w:rsid w:val="0096766A"/>
    <w:rsid w:val="00967792"/>
    <w:rsid w:val="00967A22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1211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390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A6D"/>
    <w:rsid w:val="00A97BEC"/>
    <w:rsid w:val="00A97D30"/>
    <w:rsid w:val="00AA01E6"/>
    <w:rsid w:val="00AA022E"/>
    <w:rsid w:val="00AA034B"/>
    <w:rsid w:val="00AA03FD"/>
    <w:rsid w:val="00AA0973"/>
    <w:rsid w:val="00AA0E4F"/>
    <w:rsid w:val="00AA2069"/>
    <w:rsid w:val="00AA2156"/>
    <w:rsid w:val="00AA23EC"/>
    <w:rsid w:val="00AA25E4"/>
    <w:rsid w:val="00AA284C"/>
    <w:rsid w:val="00AA296B"/>
    <w:rsid w:val="00AA2FE5"/>
    <w:rsid w:val="00AA3E22"/>
    <w:rsid w:val="00AA4063"/>
    <w:rsid w:val="00AA420B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34C"/>
    <w:rsid w:val="00AF64A5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705F"/>
    <w:rsid w:val="00B070B4"/>
    <w:rsid w:val="00B070C2"/>
    <w:rsid w:val="00B07373"/>
    <w:rsid w:val="00B077F1"/>
    <w:rsid w:val="00B079C5"/>
    <w:rsid w:val="00B07A13"/>
    <w:rsid w:val="00B07B77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B60"/>
    <w:rsid w:val="00B24D75"/>
    <w:rsid w:val="00B24F1A"/>
    <w:rsid w:val="00B25060"/>
    <w:rsid w:val="00B25066"/>
    <w:rsid w:val="00B25067"/>
    <w:rsid w:val="00B252C9"/>
    <w:rsid w:val="00B252FA"/>
    <w:rsid w:val="00B255F0"/>
    <w:rsid w:val="00B25980"/>
    <w:rsid w:val="00B25A90"/>
    <w:rsid w:val="00B26000"/>
    <w:rsid w:val="00B26AD3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C1"/>
    <w:rsid w:val="00B97BB3"/>
    <w:rsid w:val="00B97C47"/>
    <w:rsid w:val="00BA017D"/>
    <w:rsid w:val="00BA04B7"/>
    <w:rsid w:val="00BA068C"/>
    <w:rsid w:val="00BA0739"/>
    <w:rsid w:val="00BA0FDF"/>
    <w:rsid w:val="00BA1612"/>
    <w:rsid w:val="00BA1BBC"/>
    <w:rsid w:val="00BA1BC0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59A"/>
    <w:rsid w:val="00BD28E7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BF7BA3"/>
    <w:rsid w:val="00C001A5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1AEE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15D"/>
    <w:rsid w:val="00C53722"/>
    <w:rsid w:val="00C53970"/>
    <w:rsid w:val="00C53EA6"/>
    <w:rsid w:val="00C54299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310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5EE5"/>
    <w:rsid w:val="00C96160"/>
    <w:rsid w:val="00C96218"/>
    <w:rsid w:val="00C96611"/>
    <w:rsid w:val="00C96800"/>
    <w:rsid w:val="00C96BF9"/>
    <w:rsid w:val="00C9759D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FDA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EE9"/>
    <w:rsid w:val="00D36603"/>
    <w:rsid w:val="00D36E70"/>
    <w:rsid w:val="00D3702E"/>
    <w:rsid w:val="00D375FD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C3F"/>
    <w:rsid w:val="00D55EB9"/>
    <w:rsid w:val="00D560E7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D8C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A7F30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3FF5"/>
    <w:rsid w:val="00DC4CA0"/>
    <w:rsid w:val="00DC4D23"/>
    <w:rsid w:val="00DC57E2"/>
    <w:rsid w:val="00DC5840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3F6"/>
    <w:rsid w:val="00DD074B"/>
    <w:rsid w:val="00DD0D8F"/>
    <w:rsid w:val="00DD10C9"/>
    <w:rsid w:val="00DD11E1"/>
    <w:rsid w:val="00DD1BD0"/>
    <w:rsid w:val="00DD1CD2"/>
    <w:rsid w:val="00DD1FA2"/>
    <w:rsid w:val="00DD2233"/>
    <w:rsid w:val="00DD2258"/>
    <w:rsid w:val="00DD23C7"/>
    <w:rsid w:val="00DD2460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646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691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5F46"/>
    <w:rsid w:val="00F160E8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669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6E1F"/>
    <w:rsid w:val="00F37201"/>
    <w:rsid w:val="00F3727F"/>
    <w:rsid w:val="00F372DE"/>
    <w:rsid w:val="00F374DC"/>
    <w:rsid w:val="00F37599"/>
    <w:rsid w:val="00F37881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A7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8786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A000C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510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4715"/>
    <w:rsid w:val="00FD5908"/>
    <w:rsid w:val="00FD65FB"/>
    <w:rsid w:val="00FD6A46"/>
    <w:rsid w:val="00FD6B9B"/>
    <w:rsid w:val="00FD6C1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68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44CB-6029-4294-BE05-8D024891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4423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</cp:revision>
  <cp:lastPrinted>2022-06-26T09:08:00Z</cp:lastPrinted>
  <dcterms:created xsi:type="dcterms:W3CDTF">2022-09-04T10:27:00Z</dcterms:created>
  <dcterms:modified xsi:type="dcterms:W3CDTF">2022-09-04T10:27:00Z</dcterms:modified>
</cp:coreProperties>
</file>